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4E5A0B"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4E5A0B" w:rsidRDefault="004E5A0B">
      <w:pPr>
        <w:pStyle w:val="v12"/>
        <w:jc w:val="center"/>
        <w:divId w:val="986474047"/>
        <w:rPr>
          <w:b/>
          <w:bCs/>
        </w:rPr>
      </w:pPr>
      <w:bookmarkStart w:id="0" w:name="AC_AgendaStart2"/>
      <w:bookmarkStart w:id="1" w:name="AC_AgendaStart"/>
      <w:bookmarkEnd w:id="0"/>
      <w:bookmarkEnd w:id="1"/>
      <w:r>
        <w:rPr>
          <w:b/>
          <w:bCs/>
        </w:rPr>
        <w:t>Referat fra mødet i </w:t>
      </w:r>
      <w:r>
        <w:rPr>
          <w:b/>
          <w:bCs/>
        </w:rPr>
        <w:br/>
        <w:t>Arbejdsmarkeds- og Integrationsudvalget</w:t>
      </w:r>
    </w:p>
    <w:p w:rsidR="004E5A0B" w:rsidRDefault="004E5A0B">
      <w:pPr>
        <w:spacing w:after="240"/>
        <w:divId w:val="986474047"/>
      </w:pPr>
    </w:p>
    <w:p w:rsidR="004E5A0B" w:rsidRDefault="004E5A0B">
      <w:pPr>
        <w:pStyle w:val="v12"/>
        <w:jc w:val="center"/>
        <w:divId w:val="986474047"/>
      </w:pPr>
      <w:r>
        <w:t xml:space="preserve">(Indeholder åbne dagsordenspunkter) </w:t>
      </w:r>
    </w:p>
    <w:p w:rsidR="004E5A0B" w:rsidRDefault="004E5A0B">
      <w:pPr>
        <w:spacing w:after="240"/>
        <w:divId w:val="986474047"/>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4E5A0B">
        <w:trPr>
          <w:divId w:val="986474047"/>
          <w:tblCellSpacing w:w="0" w:type="dxa"/>
        </w:trPr>
        <w:tc>
          <w:tcPr>
            <w:tcW w:w="2500" w:type="dxa"/>
            <w:tcMar>
              <w:top w:w="180" w:type="dxa"/>
              <w:left w:w="0" w:type="dxa"/>
              <w:bottom w:w="180" w:type="dxa"/>
              <w:right w:w="0" w:type="dxa"/>
            </w:tcMar>
            <w:hideMark/>
          </w:tcPr>
          <w:p w:rsidR="004E5A0B" w:rsidRDefault="004E5A0B">
            <w:r>
              <w:rPr>
                <w:rStyle w:val="v121"/>
                <w:b/>
                <w:bCs/>
              </w:rPr>
              <w:t>Mødedato:</w:t>
            </w:r>
          </w:p>
        </w:tc>
        <w:tc>
          <w:tcPr>
            <w:tcW w:w="0" w:type="auto"/>
            <w:tcMar>
              <w:top w:w="180" w:type="dxa"/>
              <w:left w:w="0" w:type="dxa"/>
              <w:bottom w:w="180" w:type="dxa"/>
              <w:right w:w="0" w:type="dxa"/>
            </w:tcMar>
            <w:hideMark/>
          </w:tcPr>
          <w:p w:rsidR="004E5A0B" w:rsidRDefault="004E5A0B">
            <w:r>
              <w:rPr>
                <w:rStyle w:val="v121"/>
              </w:rPr>
              <w:t>Onsdag den 20. december 2017</w:t>
            </w:r>
          </w:p>
        </w:tc>
      </w:tr>
      <w:tr w:rsidR="004E5A0B">
        <w:trPr>
          <w:divId w:val="986474047"/>
          <w:tblCellSpacing w:w="0" w:type="dxa"/>
        </w:trPr>
        <w:tc>
          <w:tcPr>
            <w:tcW w:w="0" w:type="auto"/>
            <w:tcMar>
              <w:top w:w="180" w:type="dxa"/>
              <w:left w:w="0" w:type="dxa"/>
              <w:bottom w:w="180" w:type="dxa"/>
              <w:right w:w="0" w:type="dxa"/>
            </w:tcMar>
            <w:hideMark/>
          </w:tcPr>
          <w:p w:rsidR="004E5A0B" w:rsidRDefault="004E5A0B">
            <w:r>
              <w:rPr>
                <w:rStyle w:val="v121"/>
                <w:b/>
                <w:bCs/>
              </w:rPr>
              <w:t>Mødested:</w:t>
            </w:r>
          </w:p>
        </w:tc>
        <w:tc>
          <w:tcPr>
            <w:tcW w:w="0" w:type="auto"/>
            <w:tcMar>
              <w:top w:w="180" w:type="dxa"/>
              <w:left w:w="0" w:type="dxa"/>
              <w:bottom w:w="180" w:type="dxa"/>
              <w:right w:w="0" w:type="dxa"/>
            </w:tcMar>
            <w:hideMark/>
          </w:tcPr>
          <w:p w:rsidR="004E5A0B" w:rsidRDefault="004E5A0B">
            <w:r>
              <w:rPr>
                <w:rStyle w:val="v121"/>
              </w:rPr>
              <w:t>Meldahls Rådhus – Herredets Tingstue</w:t>
            </w:r>
          </w:p>
        </w:tc>
      </w:tr>
      <w:tr w:rsidR="004E5A0B">
        <w:trPr>
          <w:divId w:val="986474047"/>
          <w:tblCellSpacing w:w="0" w:type="dxa"/>
        </w:trPr>
        <w:tc>
          <w:tcPr>
            <w:tcW w:w="0" w:type="auto"/>
            <w:tcMar>
              <w:top w:w="180" w:type="dxa"/>
              <w:left w:w="0" w:type="dxa"/>
              <w:bottom w:w="180" w:type="dxa"/>
              <w:right w:w="0" w:type="dxa"/>
            </w:tcMar>
            <w:hideMark/>
          </w:tcPr>
          <w:p w:rsidR="004E5A0B" w:rsidRDefault="004E5A0B">
            <w:r>
              <w:rPr>
                <w:rStyle w:val="v121"/>
                <w:b/>
                <w:bCs/>
              </w:rPr>
              <w:t>Mødetidspunkt:</w:t>
            </w:r>
          </w:p>
        </w:tc>
        <w:tc>
          <w:tcPr>
            <w:tcW w:w="0" w:type="auto"/>
            <w:tcMar>
              <w:top w:w="180" w:type="dxa"/>
              <w:left w:w="0" w:type="dxa"/>
              <w:bottom w:w="180" w:type="dxa"/>
              <w:right w:w="0" w:type="dxa"/>
            </w:tcMar>
            <w:hideMark/>
          </w:tcPr>
          <w:p w:rsidR="004E5A0B" w:rsidRDefault="004E5A0B">
            <w:r>
              <w:rPr>
                <w:rStyle w:val="v121"/>
              </w:rPr>
              <w:t>Kl. 8:00 - 11:30</w:t>
            </w:r>
          </w:p>
        </w:tc>
      </w:tr>
      <w:tr w:rsidR="004E5A0B">
        <w:trPr>
          <w:divId w:val="986474047"/>
          <w:tblCellSpacing w:w="0" w:type="dxa"/>
        </w:trPr>
        <w:tc>
          <w:tcPr>
            <w:tcW w:w="0" w:type="auto"/>
            <w:tcMar>
              <w:top w:w="180" w:type="dxa"/>
              <w:left w:w="0" w:type="dxa"/>
              <w:bottom w:w="180" w:type="dxa"/>
              <w:right w:w="0" w:type="dxa"/>
            </w:tcMar>
            <w:hideMark/>
          </w:tcPr>
          <w:p w:rsidR="004E5A0B" w:rsidRDefault="004E5A0B">
            <w:r>
              <w:rPr>
                <w:rStyle w:val="v121"/>
                <w:b/>
                <w:bCs/>
              </w:rPr>
              <w:t>Medlemmer:</w:t>
            </w:r>
          </w:p>
        </w:tc>
        <w:tc>
          <w:tcPr>
            <w:tcW w:w="0" w:type="auto"/>
            <w:tcMar>
              <w:top w:w="180" w:type="dxa"/>
              <w:left w:w="0" w:type="dxa"/>
              <w:bottom w:w="180" w:type="dxa"/>
              <w:right w:w="0" w:type="dxa"/>
            </w:tcMar>
            <w:hideMark/>
          </w:tcPr>
          <w:p w:rsidR="004E5A0B" w:rsidRDefault="004E5A0B">
            <w:r>
              <w:rPr>
                <w:rStyle w:val="v121"/>
              </w:rPr>
              <w:t xml:space="preserve">Formand: Marianne Thomsen (F ) </w:t>
            </w:r>
            <w:r>
              <w:rPr>
                <w:color w:val="000000"/>
              </w:rPr>
              <w:br/>
            </w:r>
            <w:r>
              <w:rPr>
                <w:rStyle w:val="v121"/>
              </w:rPr>
              <w:t xml:space="preserve">Næstformand: Turan Savas (A) </w:t>
            </w:r>
            <w:r>
              <w:rPr>
                <w:color w:val="000000"/>
              </w:rPr>
              <w:br/>
            </w:r>
            <w:r>
              <w:rPr>
                <w:rStyle w:val="v121"/>
              </w:rPr>
              <w:t xml:space="preserve">Kurt Halling (O ) </w:t>
            </w:r>
            <w:r>
              <w:rPr>
                <w:color w:val="000000"/>
              </w:rPr>
              <w:br/>
            </w:r>
            <w:r>
              <w:rPr>
                <w:rStyle w:val="v121"/>
              </w:rPr>
              <w:t xml:space="preserve">Pernelle Jensen (V) </w:t>
            </w:r>
            <w:r>
              <w:rPr>
                <w:color w:val="000000"/>
              </w:rPr>
              <w:br/>
            </w:r>
            <w:r>
              <w:rPr>
                <w:rStyle w:val="v121"/>
              </w:rPr>
              <w:t xml:space="preserve">Steen Wrist Ørts (A ) </w:t>
            </w:r>
          </w:p>
        </w:tc>
      </w:tr>
    </w:tbl>
    <w:p w:rsidR="004E5A0B" w:rsidRDefault="004E5A0B">
      <w:pPr>
        <w:divId w:val="986474047"/>
      </w:pPr>
    </w:p>
    <w:p w:rsidR="004E5A0B" w:rsidRDefault="004E5A0B"/>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4E5A0B" w:rsidRDefault="004E5A0B">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CA23D6">
        <w:rPr>
          <w:noProof/>
          <w:color w:val="000000"/>
        </w:rPr>
        <w:t>46</w:t>
      </w:r>
      <w:r>
        <w:rPr>
          <w:rFonts w:asciiTheme="minorHAnsi" w:eastAsiaTheme="minorEastAsia" w:hAnsiTheme="minorHAnsi" w:cstheme="minorBidi"/>
          <w:noProof/>
          <w:sz w:val="22"/>
          <w:szCs w:val="22"/>
        </w:rPr>
        <w:tab/>
      </w:r>
      <w:r w:rsidRPr="00CA23D6">
        <w:rPr>
          <w:noProof/>
          <w:color w:val="000000"/>
        </w:rPr>
        <w:t>Godkendelse af dagsorden</w:t>
      </w:r>
      <w:r>
        <w:rPr>
          <w:noProof/>
        </w:rPr>
        <w:tab/>
      </w:r>
      <w:r>
        <w:rPr>
          <w:noProof/>
        </w:rPr>
        <w:fldChar w:fldCharType="begin"/>
      </w:r>
      <w:r>
        <w:rPr>
          <w:noProof/>
        </w:rPr>
        <w:instrText xml:space="preserve"> PAGEREF _Toc501624797 \h </w:instrText>
      </w:r>
      <w:r>
        <w:rPr>
          <w:noProof/>
        </w:rPr>
      </w:r>
      <w:r>
        <w:rPr>
          <w:noProof/>
        </w:rPr>
        <w:fldChar w:fldCharType="separate"/>
      </w:r>
      <w:r>
        <w:rPr>
          <w:noProof/>
        </w:rPr>
        <w:t>3</w:t>
      </w:r>
      <w:r>
        <w:rPr>
          <w:noProof/>
        </w:rPr>
        <w:fldChar w:fldCharType="end"/>
      </w:r>
    </w:p>
    <w:p w:rsidR="004E5A0B" w:rsidRDefault="004E5A0B">
      <w:pPr>
        <w:pStyle w:val="Indholdsfortegnelse1"/>
        <w:rPr>
          <w:rFonts w:asciiTheme="minorHAnsi" w:eastAsiaTheme="minorEastAsia" w:hAnsiTheme="minorHAnsi" w:cstheme="minorBidi"/>
          <w:noProof/>
          <w:sz w:val="22"/>
          <w:szCs w:val="22"/>
        </w:rPr>
      </w:pPr>
      <w:r w:rsidRPr="00CA23D6">
        <w:rPr>
          <w:noProof/>
          <w:color w:val="000000"/>
        </w:rPr>
        <w:t>47</w:t>
      </w:r>
      <w:r>
        <w:rPr>
          <w:rFonts w:asciiTheme="minorHAnsi" w:eastAsiaTheme="minorEastAsia" w:hAnsiTheme="minorHAnsi" w:cstheme="minorBidi"/>
          <w:noProof/>
          <w:sz w:val="22"/>
          <w:szCs w:val="22"/>
        </w:rPr>
        <w:tab/>
      </w:r>
      <w:r w:rsidRPr="00CA23D6">
        <w:rPr>
          <w:noProof/>
          <w:color w:val="000000"/>
        </w:rPr>
        <w:t>Status for indsatsen på Arbejdsmarkeds-, borgerservice- og genoptræningsområdet i valgperioden 2014-2017</w:t>
      </w:r>
      <w:r>
        <w:rPr>
          <w:noProof/>
        </w:rPr>
        <w:tab/>
      </w:r>
      <w:r>
        <w:rPr>
          <w:noProof/>
        </w:rPr>
        <w:fldChar w:fldCharType="begin"/>
      </w:r>
      <w:r>
        <w:rPr>
          <w:noProof/>
        </w:rPr>
        <w:instrText xml:space="preserve"> PAGEREF _Toc501624798 \h </w:instrText>
      </w:r>
      <w:r>
        <w:rPr>
          <w:noProof/>
        </w:rPr>
      </w:r>
      <w:r>
        <w:rPr>
          <w:noProof/>
        </w:rPr>
        <w:fldChar w:fldCharType="separate"/>
      </w:r>
      <w:r>
        <w:rPr>
          <w:noProof/>
        </w:rPr>
        <w:t>4</w:t>
      </w:r>
      <w:r>
        <w:rPr>
          <w:noProof/>
        </w:rPr>
        <w:fldChar w:fldCharType="end"/>
      </w:r>
    </w:p>
    <w:p w:rsidR="004E5A0B" w:rsidRDefault="004E5A0B">
      <w:pPr>
        <w:pStyle w:val="Indholdsfortegnelse1"/>
        <w:rPr>
          <w:rFonts w:asciiTheme="minorHAnsi" w:eastAsiaTheme="minorEastAsia" w:hAnsiTheme="minorHAnsi" w:cstheme="minorBidi"/>
          <w:noProof/>
          <w:sz w:val="22"/>
          <w:szCs w:val="22"/>
        </w:rPr>
      </w:pPr>
      <w:r w:rsidRPr="00CA23D6">
        <w:rPr>
          <w:noProof/>
          <w:color w:val="000000"/>
        </w:rPr>
        <w:t>48</w:t>
      </w:r>
      <w:r>
        <w:rPr>
          <w:rFonts w:asciiTheme="minorHAnsi" w:eastAsiaTheme="minorEastAsia" w:hAnsiTheme="minorHAnsi" w:cstheme="minorBidi"/>
          <w:noProof/>
          <w:sz w:val="22"/>
          <w:szCs w:val="22"/>
        </w:rPr>
        <w:tab/>
      </w:r>
      <w:r w:rsidRPr="00CA23D6">
        <w:rPr>
          <w:noProof/>
          <w:color w:val="000000"/>
        </w:rPr>
        <w:t>Satspuljemidler 2018</w:t>
      </w:r>
      <w:r>
        <w:rPr>
          <w:noProof/>
        </w:rPr>
        <w:tab/>
      </w:r>
      <w:r>
        <w:rPr>
          <w:noProof/>
        </w:rPr>
        <w:fldChar w:fldCharType="begin"/>
      </w:r>
      <w:r>
        <w:rPr>
          <w:noProof/>
        </w:rPr>
        <w:instrText xml:space="preserve"> PAGEREF _Toc501624799 \h </w:instrText>
      </w:r>
      <w:r>
        <w:rPr>
          <w:noProof/>
        </w:rPr>
      </w:r>
      <w:r>
        <w:rPr>
          <w:noProof/>
        </w:rPr>
        <w:fldChar w:fldCharType="separate"/>
      </w:r>
      <w:r>
        <w:rPr>
          <w:noProof/>
        </w:rPr>
        <w:t>7</w:t>
      </w:r>
      <w:r>
        <w:rPr>
          <w:noProof/>
        </w:rPr>
        <w:fldChar w:fldCharType="end"/>
      </w:r>
    </w:p>
    <w:p w:rsidR="004E5A0B" w:rsidRDefault="004E5A0B">
      <w:pPr>
        <w:pStyle w:val="Indholdsfortegnelse1"/>
        <w:rPr>
          <w:rFonts w:asciiTheme="minorHAnsi" w:eastAsiaTheme="minorEastAsia" w:hAnsiTheme="minorHAnsi" w:cstheme="minorBidi"/>
          <w:noProof/>
          <w:sz w:val="22"/>
          <w:szCs w:val="22"/>
        </w:rPr>
      </w:pPr>
      <w:r w:rsidRPr="00CA23D6">
        <w:rPr>
          <w:noProof/>
          <w:color w:val="000000"/>
        </w:rPr>
        <w:t>49</w:t>
      </w:r>
      <w:r>
        <w:rPr>
          <w:rFonts w:asciiTheme="minorHAnsi" w:eastAsiaTheme="minorEastAsia" w:hAnsiTheme="minorHAnsi" w:cstheme="minorBidi"/>
          <w:noProof/>
          <w:sz w:val="22"/>
          <w:szCs w:val="22"/>
        </w:rPr>
        <w:tab/>
      </w:r>
      <w:r w:rsidRPr="00CA23D6">
        <w:rPr>
          <w:noProof/>
          <w:color w:val="000000"/>
        </w:rPr>
        <w:t>Orientering om indsatsen på beskæftigelsesområdet</w:t>
      </w:r>
      <w:r>
        <w:rPr>
          <w:noProof/>
        </w:rPr>
        <w:tab/>
      </w:r>
      <w:r>
        <w:rPr>
          <w:noProof/>
        </w:rPr>
        <w:fldChar w:fldCharType="begin"/>
      </w:r>
      <w:r>
        <w:rPr>
          <w:noProof/>
        </w:rPr>
        <w:instrText xml:space="preserve"> PAGEREF _Toc501624800 \h </w:instrText>
      </w:r>
      <w:r>
        <w:rPr>
          <w:noProof/>
        </w:rPr>
      </w:r>
      <w:r>
        <w:rPr>
          <w:noProof/>
        </w:rPr>
        <w:fldChar w:fldCharType="separate"/>
      </w:r>
      <w:r>
        <w:rPr>
          <w:noProof/>
        </w:rPr>
        <w:t>8</w:t>
      </w:r>
      <w:r>
        <w:rPr>
          <w:noProof/>
        </w:rPr>
        <w:fldChar w:fldCharType="end"/>
      </w:r>
    </w:p>
    <w:p w:rsidR="004E5A0B" w:rsidRDefault="004E5A0B">
      <w:pPr>
        <w:pStyle w:val="Indholdsfortegnelse1"/>
        <w:rPr>
          <w:rFonts w:asciiTheme="minorHAnsi" w:eastAsiaTheme="minorEastAsia" w:hAnsiTheme="minorHAnsi" w:cstheme="minorBidi"/>
          <w:noProof/>
          <w:sz w:val="22"/>
          <w:szCs w:val="22"/>
        </w:rPr>
      </w:pPr>
      <w:r w:rsidRPr="00CA23D6">
        <w:rPr>
          <w:noProof/>
          <w:color w:val="000000"/>
        </w:rPr>
        <w:t>50</w:t>
      </w:r>
      <w:r>
        <w:rPr>
          <w:rFonts w:asciiTheme="minorHAnsi" w:eastAsiaTheme="minorEastAsia" w:hAnsiTheme="minorHAnsi" w:cstheme="minorBidi"/>
          <w:noProof/>
          <w:sz w:val="22"/>
          <w:szCs w:val="22"/>
        </w:rPr>
        <w:tab/>
      </w:r>
      <w:r w:rsidRPr="00CA23D6">
        <w:rPr>
          <w:noProof/>
          <w:color w:val="000000"/>
        </w:rPr>
        <w:t>Lukket - Orientering</w:t>
      </w:r>
      <w:r>
        <w:rPr>
          <w:noProof/>
        </w:rPr>
        <w:tab/>
      </w:r>
      <w:r>
        <w:rPr>
          <w:noProof/>
        </w:rPr>
        <w:fldChar w:fldCharType="begin"/>
      </w:r>
      <w:r>
        <w:rPr>
          <w:noProof/>
        </w:rPr>
        <w:instrText xml:space="preserve"> PAGEREF _Toc501624801 \h </w:instrText>
      </w:r>
      <w:r>
        <w:rPr>
          <w:noProof/>
        </w:rPr>
      </w:r>
      <w:r>
        <w:rPr>
          <w:noProof/>
        </w:rPr>
        <w:fldChar w:fldCharType="separate"/>
      </w:r>
      <w:r>
        <w:rPr>
          <w:noProof/>
        </w:rPr>
        <w:t>9</w:t>
      </w:r>
      <w:r>
        <w:rPr>
          <w:noProof/>
        </w:rPr>
        <w:fldChar w:fldCharType="end"/>
      </w:r>
    </w:p>
    <w:p w:rsidR="00CA07BB" w:rsidRDefault="004E5A0B" w:rsidP="005203C1">
      <w:r>
        <w:fldChar w:fldCharType="end"/>
      </w:r>
      <w:bookmarkStart w:id="3" w:name="_GoBack"/>
      <w:bookmarkEnd w:id="3"/>
    </w:p>
    <w:p w:rsidR="004E5A0B" w:rsidRDefault="004E5A0B">
      <w:pPr>
        <w:pStyle w:val="Overskrift1"/>
        <w:pageBreakBefore/>
        <w:textAlignment w:val="top"/>
        <w:divId w:val="1136289355"/>
        <w:rPr>
          <w:color w:val="000000"/>
        </w:rPr>
      </w:pPr>
      <w:bookmarkStart w:id="4" w:name="AC_AgendaStart3"/>
      <w:bookmarkStart w:id="5" w:name="_Toc501624797"/>
      <w:bookmarkEnd w:id="4"/>
      <w:r>
        <w:rPr>
          <w:color w:val="000000"/>
        </w:rPr>
        <w:lastRenderedPageBreak/>
        <w:t>46</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5A0B">
        <w:trPr>
          <w:divId w:val="1136289355"/>
          <w:tblCellSpacing w:w="0" w:type="dxa"/>
        </w:trPr>
        <w:tc>
          <w:tcPr>
            <w:tcW w:w="0" w:type="auto"/>
            <w:hideMark/>
          </w:tcPr>
          <w:p w:rsidR="004E5A0B" w:rsidRDefault="004E5A0B">
            <w:pPr>
              <w:rPr>
                <w:color w:val="000000"/>
              </w:rPr>
            </w:pPr>
          </w:p>
        </w:tc>
        <w:tc>
          <w:tcPr>
            <w:tcW w:w="1250" w:type="pct"/>
            <w:hideMark/>
          </w:tcPr>
          <w:p w:rsidR="004E5A0B" w:rsidRDefault="004E5A0B">
            <w:pPr>
              <w:rPr>
                <w:color w:val="000000"/>
              </w:rPr>
            </w:pPr>
            <w:r>
              <w:rPr>
                <w:color w:val="000000"/>
              </w:rPr>
              <w:t>Sagsnr.:</w:t>
            </w:r>
          </w:p>
        </w:tc>
        <w:tc>
          <w:tcPr>
            <w:tcW w:w="3750" w:type="pct"/>
            <w:hideMark/>
          </w:tcPr>
          <w:p w:rsidR="004E5A0B" w:rsidRDefault="004E5A0B">
            <w:pPr>
              <w:jc w:val="right"/>
              <w:rPr>
                <w:color w:val="000000"/>
              </w:rPr>
            </w:pPr>
            <w:r>
              <w:rPr>
                <w:color w:val="000000"/>
              </w:rPr>
              <w:t>Sagen afgøres i: Arbejdsmarkeds- og Integrationsudvalget</w:t>
            </w:r>
          </w:p>
        </w:tc>
      </w:tr>
    </w:tbl>
    <w:p w:rsidR="004E5A0B" w:rsidRDefault="004E5A0B">
      <w:pPr>
        <w:divId w:val="1136289355"/>
        <w:rPr>
          <w:rFonts w:ascii="Times New Roman" w:hAnsi="Times New Roman"/>
          <w:sz w:val="24"/>
          <w:szCs w:val="24"/>
        </w:rPr>
      </w:pPr>
    </w:p>
    <w:p w:rsidR="004E5A0B" w:rsidRDefault="004E5A0B">
      <w:pPr>
        <w:pStyle w:val="agendabullettitle"/>
        <w:divId w:val="1136289355"/>
      </w:pPr>
      <w:r>
        <w:t xml:space="preserve">Sagsresumé: </w:t>
      </w:r>
    </w:p>
    <w:p w:rsidR="004E5A0B" w:rsidRDefault="004E5A0B">
      <w:pPr>
        <w:pStyle w:val="agendabullettext"/>
        <w:spacing w:after="240"/>
        <w:divId w:val="1136289355"/>
      </w:pPr>
      <w:r>
        <w:br/>
      </w:r>
    </w:p>
    <w:p w:rsidR="004E5A0B" w:rsidRDefault="004E5A0B">
      <w:pPr>
        <w:pStyle w:val="NormalWeb"/>
        <w:divId w:val="1136289355"/>
      </w:pPr>
      <w:r>
        <w:rPr>
          <w:b/>
          <w:bCs/>
        </w:rPr>
        <w:t>Sagsbeskrivelse:</w:t>
      </w:r>
    </w:p>
    <w:p w:rsidR="004E5A0B" w:rsidRDefault="004E5A0B">
      <w:pPr>
        <w:spacing w:after="240"/>
        <w:divId w:val="1136289355"/>
      </w:pPr>
      <w:r>
        <w:br/>
      </w:r>
    </w:p>
    <w:p w:rsidR="004E5A0B" w:rsidRDefault="004E5A0B">
      <w:pPr>
        <w:divId w:val="1136289355"/>
      </w:pPr>
    </w:p>
    <w:p w:rsidR="004E5A0B" w:rsidRDefault="004E5A0B">
      <w:pPr>
        <w:pStyle w:val="agendabullettitle"/>
        <w:divId w:val="1136289355"/>
      </w:pPr>
      <w:r>
        <w:t xml:space="preserve">Økonomiske konsekvenser: </w:t>
      </w:r>
    </w:p>
    <w:p w:rsidR="004E5A0B" w:rsidRDefault="004E5A0B">
      <w:pPr>
        <w:pStyle w:val="agendabullettext"/>
        <w:divId w:val="1136289355"/>
      </w:pPr>
      <w:r>
        <w:t> </w:t>
      </w:r>
    </w:p>
    <w:p w:rsidR="004E5A0B" w:rsidRDefault="004E5A0B">
      <w:pPr>
        <w:divId w:val="1136289355"/>
      </w:pPr>
    </w:p>
    <w:p w:rsidR="004E5A0B" w:rsidRDefault="004E5A0B">
      <w:pPr>
        <w:pStyle w:val="agendabullettitle"/>
        <w:divId w:val="1136289355"/>
      </w:pPr>
      <w:r>
        <w:t xml:space="preserve">Vurdering: </w:t>
      </w:r>
    </w:p>
    <w:p w:rsidR="004E5A0B" w:rsidRDefault="004E5A0B">
      <w:pPr>
        <w:pStyle w:val="agendabullettext"/>
        <w:divId w:val="1136289355"/>
      </w:pPr>
      <w:r>
        <w:t> </w:t>
      </w:r>
    </w:p>
    <w:p w:rsidR="004E5A0B" w:rsidRDefault="004E5A0B">
      <w:pPr>
        <w:divId w:val="1136289355"/>
      </w:pPr>
    </w:p>
    <w:p w:rsidR="004E5A0B" w:rsidRDefault="004E5A0B">
      <w:pPr>
        <w:pStyle w:val="agendabullettitle"/>
        <w:divId w:val="1136289355"/>
      </w:pPr>
      <w:r>
        <w:t xml:space="preserve">Indstillinger: </w:t>
      </w:r>
    </w:p>
    <w:p w:rsidR="004E5A0B" w:rsidRDefault="004E5A0B">
      <w:pPr>
        <w:pStyle w:val="NormalWeb"/>
        <w:divId w:val="1136289355"/>
      </w:pPr>
      <w:r>
        <w:t>Fagafdelingen indstiller</w:t>
      </w:r>
    </w:p>
    <w:p w:rsidR="004E5A0B" w:rsidRDefault="004E5A0B">
      <w:pPr>
        <w:divId w:val="1136289355"/>
      </w:pPr>
    </w:p>
    <w:p w:rsidR="004E5A0B" w:rsidRDefault="004E5A0B">
      <w:pPr>
        <w:divId w:val="1136289355"/>
      </w:pPr>
    </w:p>
    <w:p w:rsidR="004E5A0B" w:rsidRDefault="004E5A0B">
      <w:pPr>
        <w:pStyle w:val="agendabullettitle"/>
        <w:divId w:val="1136289355"/>
      </w:pPr>
      <w:r>
        <w:t xml:space="preserve">Bilag: </w:t>
      </w:r>
    </w:p>
    <w:p w:rsidR="004E5A0B" w:rsidRDefault="004E5A0B">
      <w:pPr>
        <w:pStyle w:val="agendabullettitle"/>
        <w:divId w:val="1136289355"/>
      </w:pPr>
      <w:r>
        <w:t xml:space="preserve">Beslutning i Arbejdsmarkeds- og Integrationsudvalget den 20-12-2017: </w:t>
      </w:r>
    </w:p>
    <w:p w:rsidR="004E5A0B" w:rsidRDefault="004E5A0B">
      <w:pPr>
        <w:pStyle w:val="NormalWeb"/>
        <w:divId w:val="1136289355"/>
      </w:pPr>
      <w:r>
        <w:t>Godkendt.</w:t>
      </w:r>
      <w:bookmarkStart w:id="6" w:name="AcadreMMBulletLastPosition"/>
    </w:p>
    <w:p w:rsidR="004E5A0B" w:rsidRDefault="004E5A0B">
      <w:pPr>
        <w:divId w:val="1136289355"/>
      </w:pPr>
    </w:p>
    <w:p w:rsidR="004E5A0B" w:rsidRDefault="004E5A0B">
      <w:pPr>
        <w:pStyle w:val="Overskrift1"/>
        <w:pageBreakBefore/>
        <w:textAlignment w:val="top"/>
        <w:divId w:val="1136289355"/>
        <w:rPr>
          <w:color w:val="000000"/>
        </w:rPr>
      </w:pPr>
      <w:bookmarkStart w:id="7" w:name="_Toc501624798"/>
      <w:r>
        <w:rPr>
          <w:color w:val="000000"/>
        </w:rPr>
        <w:lastRenderedPageBreak/>
        <w:t>47</w:t>
      </w:r>
      <w:r>
        <w:rPr>
          <w:color w:val="000000"/>
        </w:rPr>
        <w:tab/>
        <w:t>Status for indsatsen på Arbejdsmarkeds-, borgerservice- og genoptræningsområdet i valgperioden 2014-2017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5A0B">
        <w:trPr>
          <w:divId w:val="1136289355"/>
          <w:tblCellSpacing w:w="0" w:type="dxa"/>
        </w:trPr>
        <w:tc>
          <w:tcPr>
            <w:tcW w:w="0" w:type="auto"/>
            <w:hideMark/>
          </w:tcPr>
          <w:p w:rsidR="004E5A0B" w:rsidRDefault="004E5A0B">
            <w:pPr>
              <w:rPr>
                <w:color w:val="000000"/>
              </w:rPr>
            </w:pPr>
          </w:p>
        </w:tc>
        <w:tc>
          <w:tcPr>
            <w:tcW w:w="1250" w:type="pct"/>
            <w:hideMark/>
          </w:tcPr>
          <w:p w:rsidR="004E5A0B" w:rsidRDefault="004E5A0B">
            <w:pPr>
              <w:rPr>
                <w:color w:val="000000"/>
              </w:rPr>
            </w:pPr>
            <w:r>
              <w:rPr>
                <w:color w:val="000000"/>
              </w:rPr>
              <w:t>Sagsnr.:17/9271</w:t>
            </w:r>
          </w:p>
        </w:tc>
        <w:tc>
          <w:tcPr>
            <w:tcW w:w="3750" w:type="pct"/>
            <w:hideMark/>
          </w:tcPr>
          <w:p w:rsidR="004E5A0B" w:rsidRDefault="004E5A0B">
            <w:pPr>
              <w:jc w:val="right"/>
              <w:rPr>
                <w:color w:val="000000"/>
              </w:rPr>
            </w:pPr>
            <w:r>
              <w:rPr>
                <w:color w:val="000000"/>
              </w:rPr>
              <w:t>Sagen afgøres i: Arbejdsmarkeds- og Integrationsudvalget</w:t>
            </w:r>
          </w:p>
        </w:tc>
      </w:tr>
    </w:tbl>
    <w:p w:rsidR="004E5A0B" w:rsidRDefault="004E5A0B">
      <w:pPr>
        <w:divId w:val="1136289355"/>
        <w:rPr>
          <w:rFonts w:ascii="Times New Roman" w:hAnsi="Times New Roman"/>
          <w:sz w:val="24"/>
          <w:szCs w:val="24"/>
        </w:rPr>
      </w:pPr>
    </w:p>
    <w:p w:rsidR="004E5A0B" w:rsidRDefault="004E5A0B">
      <w:pPr>
        <w:pStyle w:val="agendabullettitle"/>
        <w:divId w:val="1136289355"/>
      </w:pPr>
      <w:r>
        <w:t xml:space="preserve">Sagsresumé: </w:t>
      </w:r>
    </w:p>
    <w:p w:rsidR="004E5A0B" w:rsidRDefault="004E5A0B">
      <w:pPr>
        <w:pStyle w:val="NormalWeb"/>
        <w:divId w:val="1136289355"/>
      </w:pPr>
      <w:r>
        <w:t xml:space="preserve">Formålet med denne sag er, at udvalget kan drøfte og evaluere sit arbejde samt aktiviteterne på udvalgets politikområder i valgperioden 2014-17 og evt. videregive gode råd til brug for det kommende udvalg på området. </w:t>
      </w:r>
    </w:p>
    <w:p w:rsidR="004E5A0B" w:rsidRDefault="004E5A0B">
      <w:pPr>
        <w:pStyle w:val="NormalWeb"/>
        <w:divId w:val="1136289355"/>
      </w:pPr>
      <w:r>
        <w:rPr>
          <w:b/>
          <w:bCs/>
        </w:rPr>
        <w:t> </w:t>
      </w:r>
    </w:p>
    <w:p w:rsidR="004E5A0B" w:rsidRDefault="004E5A0B">
      <w:pPr>
        <w:pStyle w:val="NormalWeb"/>
        <w:divId w:val="1136289355"/>
      </w:pPr>
      <w:r>
        <w:rPr>
          <w:b/>
          <w:bCs/>
        </w:rPr>
        <w:t>Sagsbeskrivelse:</w:t>
      </w:r>
    </w:p>
    <w:p w:rsidR="004E5A0B" w:rsidRDefault="004E5A0B">
      <w:pPr>
        <w:pStyle w:val="NormalWeb"/>
        <w:divId w:val="1136289355"/>
      </w:pPr>
      <w:r>
        <w:t>I forbindelse drøftelsen og evalueringen af det arbejde, som udvalget har udført, samt af aktiviteterne på udvalgets politikområder kan udvalget overveje, om det ønsker at overlevere meldinger til det kommende udvalg på området. Det kunne f.eks. være i form af råd om håndteringen af vigtige sager eller om relevante prioriteringer.</w:t>
      </w:r>
    </w:p>
    <w:p w:rsidR="004E5A0B" w:rsidRDefault="004E5A0B">
      <w:pPr>
        <w:pStyle w:val="NormalWeb"/>
        <w:divId w:val="1136289355"/>
      </w:pPr>
      <w:r>
        <w:t> </w:t>
      </w:r>
    </w:p>
    <w:p w:rsidR="004E5A0B" w:rsidRDefault="004E5A0B">
      <w:pPr>
        <w:pStyle w:val="NormalWeb"/>
        <w:divId w:val="1136289355"/>
      </w:pPr>
      <w:r>
        <w:t>Udvalget kan tilsvarende overveje, om det har gode råd til den forestående introduktion af det det nye udvalg til dets politikområder.</w:t>
      </w:r>
    </w:p>
    <w:p w:rsidR="004E5A0B" w:rsidRDefault="004E5A0B">
      <w:pPr>
        <w:pStyle w:val="NormalWeb"/>
        <w:divId w:val="1136289355"/>
      </w:pPr>
      <w:r>
        <w:t> </w:t>
      </w:r>
    </w:p>
    <w:p w:rsidR="004E5A0B" w:rsidRDefault="004E5A0B">
      <w:pPr>
        <w:pStyle w:val="NormalWeb"/>
        <w:divId w:val="1136289355"/>
      </w:pPr>
      <w:r>
        <w:t>Endelig kan udvalget have råd til administrationen om samspillet mellem udvalget og administration, herunder om karakteren og kvaliteten af sagsbeskrivelser, vurderinger, indstillinger mv. i udvalgsdagsordenerne.</w:t>
      </w:r>
    </w:p>
    <w:p w:rsidR="004E5A0B" w:rsidRDefault="004E5A0B">
      <w:pPr>
        <w:pStyle w:val="NormalWeb"/>
        <w:divId w:val="1136289355"/>
      </w:pPr>
      <w:r>
        <w:t> </w:t>
      </w:r>
    </w:p>
    <w:p w:rsidR="004E5A0B" w:rsidRDefault="004E5A0B">
      <w:pPr>
        <w:pStyle w:val="NormalWeb"/>
        <w:divId w:val="1136289355"/>
      </w:pPr>
      <w:r>
        <w:t>Som inspiration til drøftelsen har arbejdsmarked, borgerservice og genoptræning udarbejdet nedenstående oversigt over en række hovedområder og hovedaktiviteter i perioden 2014-17.</w:t>
      </w:r>
    </w:p>
    <w:p w:rsidR="004E5A0B" w:rsidRDefault="004E5A0B">
      <w:pPr>
        <w:pStyle w:val="NormalWeb"/>
        <w:divId w:val="1136289355"/>
      </w:pPr>
      <w:r>
        <w:t> </w:t>
      </w:r>
    </w:p>
    <w:p w:rsidR="004E5A0B" w:rsidRDefault="004E5A0B">
      <w:pPr>
        <w:pStyle w:val="NormalWeb"/>
        <w:divId w:val="1136289355"/>
      </w:pPr>
      <w:r>
        <w:t> </w:t>
      </w:r>
    </w:p>
    <w:tbl>
      <w:tblPr>
        <w:tblW w:w="7756" w:type="dxa"/>
        <w:tblCellMar>
          <w:left w:w="0" w:type="dxa"/>
          <w:right w:w="0" w:type="dxa"/>
        </w:tblCellMar>
        <w:tblLook w:val="04A0" w:firstRow="1" w:lastRow="0" w:firstColumn="1" w:lastColumn="0" w:noHBand="0" w:noVBand="1"/>
      </w:tblPr>
      <w:tblGrid>
        <w:gridCol w:w="3492"/>
        <w:gridCol w:w="4264"/>
      </w:tblGrid>
      <w:tr w:rsidR="004E5A0B">
        <w:trPr>
          <w:divId w:val="1136289355"/>
        </w:trPr>
        <w:tc>
          <w:tcPr>
            <w:tcW w:w="34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 </w:t>
            </w:r>
          </w:p>
          <w:p w:rsidR="004E5A0B" w:rsidRDefault="004E5A0B">
            <w:pPr>
              <w:pStyle w:val="NormalWeb"/>
            </w:pPr>
            <w:r>
              <w:rPr>
                <w:b/>
                <w:bCs/>
              </w:rPr>
              <w:t>Emne</w:t>
            </w:r>
          </w:p>
          <w:p w:rsidR="004E5A0B" w:rsidRDefault="004E5A0B">
            <w:pPr>
              <w:pStyle w:val="NormalWeb"/>
            </w:pPr>
            <w:r>
              <w:rPr>
                <w:b/>
                <w:bCs/>
              </w:rPr>
              <w:t> </w:t>
            </w:r>
          </w:p>
        </w:tc>
        <w:tc>
          <w:tcPr>
            <w:tcW w:w="42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 </w:t>
            </w:r>
          </w:p>
          <w:p w:rsidR="004E5A0B" w:rsidRDefault="004E5A0B">
            <w:pPr>
              <w:pStyle w:val="NormalWeb"/>
            </w:pPr>
            <w:r>
              <w:rPr>
                <w:b/>
                <w:bCs/>
              </w:rPr>
              <w:t>Resultat/status</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Investeringsstrategier</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t>Udvalget har investeret i kontanthjælpsområdet, dagpengeområdet og senest sygedagpengeområdet, og har med disse opnået en række effekter med henblik på at nedbringe antallet af borgere på offentlig forsørgelse.</w:t>
            </w:r>
          </w:p>
          <w:p w:rsidR="004E5A0B" w:rsidRDefault="004E5A0B">
            <w:pPr>
              <w:pStyle w:val="NormalWeb"/>
            </w:pPr>
            <w:r>
              <w:t> </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Strategi for flygtninge- og familiesammenføringsområdet</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t xml:space="preserve">Nye borgere tages imod tidligt og med en helhedsorienteret tilgang, og starter sprogundervisning/arbejdsmarkedsindsats med vægt på job, uddannelse og kultur. Det har ført til betydelige resultater, som betyder Fredericia præsterer i den øverste 1/3 målt på selvforsørgelse </w:t>
            </w:r>
          </w:p>
          <w:p w:rsidR="004E5A0B" w:rsidRDefault="004E5A0B">
            <w:pPr>
              <w:pStyle w:val="NormalWeb"/>
            </w:pPr>
            <w:r>
              <w:t> </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Helhedsplanen i Sønder- og Korskærparken</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t>Flere indsatser er flyttet ud i de to tidligere ghettoområder, og samarbejdet med andre aktører om borgere på of</w:t>
            </w:r>
            <w:r>
              <w:lastRenderedPageBreak/>
              <w:t>fentlig forsørgelse er styrket.</w:t>
            </w:r>
          </w:p>
          <w:p w:rsidR="004E5A0B" w:rsidRDefault="004E5A0B">
            <w:pPr>
              <w:pStyle w:val="NormalWeb"/>
            </w:pPr>
            <w:r>
              <w:t> </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lastRenderedPageBreak/>
              <w:t>Ungeindsatsen på IBC</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ind w:hanging="360"/>
            </w:pPr>
            <w:r>
              <w:t>Un Ungeindsatsen er flyttet ud på en uddannelsesinstitution for at styrke samarbejdet om parathed, opstart og gennemførsel af uddannelse.</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Mødet med borgeren i øjenhøjde</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ind w:hanging="360"/>
            </w:pPr>
            <w:r>
              <w:t>Ud Udvalget har løbende drøftet tiltag i forhold til borgeres og virksomheders tilfredshed med Jobcentret. Det har blandt andet medført der er:</w:t>
            </w:r>
          </w:p>
          <w:p w:rsidR="004E5A0B" w:rsidRDefault="004E5A0B">
            <w:pPr>
              <w:pStyle w:val="NormalWeb"/>
            </w:pPr>
            <w:r>
              <w:t>- borgerguider i indgangene i jobcentret</w:t>
            </w:r>
          </w:p>
          <w:p w:rsidR="004E5A0B" w:rsidRDefault="004E5A0B">
            <w:pPr>
              <w:pStyle w:val="NormalWeb"/>
            </w:pPr>
            <w:r>
              <w:t> </w:t>
            </w:r>
          </w:p>
          <w:p w:rsidR="004E5A0B" w:rsidRDefault="004E5A0B">
            <w:pPr>
              <w:pStyle w:val="NormalWeb"/>
            </w:pPr>
            <w:r>
              <w:t>- nemkontaktguide ved telefonbetjeningen i indgangen</w:t>
            </w:r>
          </w:p>
          <w:p w:rsidR="004E5A0B" w:rsidRDefault="004E5A0B">
            <w:pPr>
              <w:pStyle w:val="NormalWeb"/>
            </w:pPr>
            <w:r>
              <w:t> </w:t>
            </w:r>
          </w:p>
          <w:p w:rsidR="004E5A0B" w:rsidRDefault="004E5A0B">
            <w:pPr>
              <w:pStyle w:val="NormalWeb"/>
            </w:pPr>
            <w:r>
              <w:t>- gennemført kurser for medarbejderne i forvaltningsret og kommunikation</w:t>
            </w:r>
          </w:p>
          <w:p w:rsidR="004E5A0B" w:rsidRDefault="004E5A0B">
            <w:pPr>
              <w:pStyle w:val="NormalWeb"/>
            </w:pPr>
            <w:r>
              <w:t> </w:t>
            </w:r>
          </w:p>
          <w:p w:rsidR="004E5A0B" w:rsidRDefault="004E5A0B">
            <w:pPr>
              <w:pStyle w:val="NormalWeb"/>
            </w:pPr>
            <w:r>
              <w:t xml:space="preserve">-tilbuddene til de ledige er justeret, så tilgængeligheden og borgerinddragelsen er udvidet </w:t>
            </w:r>
          </w:p>
          <w:p w:rsidR="004E5A0B" w:rsidRDefault="004E5A0B">
            <w:pPr>
              <w:pStyle w:val="NormalWeb"/>
            </w:pPr>
            <w:r>
              <w:t> </w:t>
            </w:r>
          </w:p>
          <w:p w:rsidR="004E5A0B" w:rsidRDefault="004E5A0B">
            <w:pPr>
              <w:pStyle w:val="NormalWeb"/>
            </w:pPr>
            <w:r>
              <w:t>-ventetider til praktikker og udviklingsforløb er nedbragt betydeligt</w:t>
            </w:r>
          </w:p>
          <w:p w:rsidR="004E5A0B" w:rsidRDefault="004E5A0B">
            <w:pPr>
              <w:pStyle w:val="NormalWeb"/>
            </w:pPr>
            <w:r>
              <w:t> </w:t>
            </w:r>
          </w:p>
          <w:p w:rsidR="004E5A0B" w:rsidRDefault="004E5A0B">
            <w:pPr>
              <w:pStyle w:val="NormalWeb"/>
            </w:pPr>
            <w:r>
              <w:t>-der er besluttet en række yderligere forbedringstiltag i budget 2018</w:t>
            </w:r>
          </w:p>
          <w:p w:rsidR="004E5A0B" w:rsidRDefault="004E5A0B">
            <w:pPr>
              <w:pStyle w:val="NormalWeb"/>
              <w:ind w:hanging="360"/>
            </w:pPr>
            <w:r>
              <w:t>-</w:t>
            </w:r>
            <w:r>
              <w:rPr>
                <w:sz w:val="14"/>
                <w:szCs w:val="14"/>
              </w:rPr>
              <w:t xml:space="preserve">      </w:t>
            </w:r>
            <w:r>
              <w:t> </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Samarbejde om beskæftigelsesplaner</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t xml:space="preserve">Udvalget har hvert år udarbejdet en Beskæftigelsesplan indeholdende væsentlige strategier og indsatser, som efterfølgende er vedtaget enstemmigt i Byrådet. </w:t>
            </w:r>
          </w:p>
          <w:p w:rsidR="004E5A0B" w:rsidRDefault="004E5A0B">
            <w:pPr>
              <w:pStyle w:val="NormalWeb"/>
            </w:pPr>
            <w:r>
              <w:t> </w:t>
            </w:r>
          </w:p>
        </w:tc>
      </w:tr>
      <w:tr w:rsidR="004E5A0B">
        <w:trPr>
          <w:divId w:val="1136289355"/>
        </w:trPr>
        <w:tc>
          <w:tcPr>
            <w:tcW w:w="3492" w:type="dxa"/>
            <w:tcBorders>
              <w:top w:val="nil"/>
              <w:left w:val="single" w:sz="8" w:space="0" w:color="auto"/>
              <w:bottom w:val="nil"/>
              <w:right w:val="single" w:sz="8" w:space="0" w:color="auto"/>
            </w:tcBorders>
            <w:tcMar>
              <w:top w:w="0" w:type="dxa"/>
              <w:left w:w="108" w:type="dxa"/>
              <w:bottom w:w="0" w:type="dxa"/>
              <w:right w:w="108" w:type="dxa"/>
            </w:tcMar>
            <w:hideMark/>
          </w:tcPr>
          <w:p w:rsidR="004E5A0B" w:rsidRDefault="004E5A0B">
            <w:pPr>
              <w:pStyle w:val="NormalWeb"/>
            </w:pPr>
            <w:r>
              <w:rPr>
                <w:b/>
                <w:bCs/>
              </w:rPr>
              <w:t>Budgetopfølgninger og budgetdisciplin</w:t>
            </w:r>
          </w:p>
        </w:tc>
        <w:tc>
          <w:tcPr>
            <w:tcW w:w="4264" w:type="dxa"/>
            <w:tcBorders>
              <w:top w:val="nil"/>
              <w:left w:val="nil"/>
              <w:bottom w:val="nil"/>
              <w:right w:val="single" w:sz="8" w:space="0" w:color="auto"/>
            </w:tcBorders>
            <w:tcMar>
              <w:top w:w="0" w:type="dxa"/>
              <w:left w:w="108" w:type="dxa"/>
              <w:bottom w:w="0" w:type="dxa"/>
              <w:right w:w="108" w:type="dxa"/>
            </w:tcMar>
            <w:hideMark/>
          </w:tcPr>
          <w:p w:rsidR="004E5A0B" w:rsidRDefault="004E5A0B">
            <w:pPr>
              <w:pStyle w:val="NormalWeb"/>
            </w:pPr>
            <w:r>
              <w:t>Udvalget har løbene godkendt budgetopfølgninger. Hvert af de fire budgetår har der været et væsentligt mindreforbrug.</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 </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t> </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Flytning af pas og kørekort</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t>Pas og kørekortbetjeningen er flyttet fra borgerservice til biblioteket, og har givet borgeren øget fleksibilitet på grund af længere åbningstid</w:t>
            </w:r>
          </w:p>
        </w:tc>
      </w:tr>
      <w:tr w:rsidR="004E5A0B">
        <w:trPr>
          <w:divId w:val="1136289355"/>
        </w:trPr>
        <w:tc>
          <w:tcPr>
            <w:tcW w:w="34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rPr>
                <w:b/>
                <w:bCs/>
              </w:rPr>
              <w:t>Forlængelse af ordningen for vederlagsfri fysioterapi</w:t>
            </w:r>
          </w:p>
        </w:tc>
        <w:tc>
          <w:tcPr>
            <w:tcW w:w="4264" w:type="dxa"/>
            <w:tcBorders>
              <w:top w:val="nil"/>
              <w:left w:val="nil"/>
              <w:bottom w:val="single" w:sz="8" w:space="0" w:color="auto"/>
              <w:right w:val="single" w:sz="8" w:space="0" w:color="auto"/>
            </w:tcBorders>
            <w:tcMar>
              <w:top w:w="0" w:type="dxa"/>
              <w:left w:w="108" w:type="dxa"/>
              <w:bottom w:w="0" w:type="dxa"/>
              <w:right w:w="108" w:type="dxa"/>
            </w:tcMar>
            <w:hideMark/>
          </w:tcPr>
          <w:p w:rsidR="004E5A0B" w:rsidRDefault="004E5A0B">
            <w:pPr>
              <w:pStyle w:val="NormalWeb"/>
            </w:pPr>
            <w:r>
              <w:t>Ordningen giver bedre koordinering mellem borger, læge og genoptræningscentret i forhold til borgerens hjælp behov, og har medført en opbremsning i budgetstigningen på den vederlagsfri fysioterapi.</w:t>
            </w:r>
          </w:p>
        </w:tc>
      </w:tr>
    </w:tbl>
    <w:p w:rsidR="004E5A0B" w:rsidRDefault="004E5A0B">
      <w:pPr>
        <w:pStyle w:val="NormalWeb"/>
        <w:divId w:val="1136289355"/>
        <w:rPr>
          <w:rFonts w:eastAsiaTheme="minorEastAsia"/>
        </w:rPr>
      </w:pPr>
      <w:r>
        <w:t> </w:t>
      </w:r>
    </w:p>
    <w:p w:rsidR="004E5A0B" w:rsidRDefault="004E5A0B">
      <w:pPr>
        <w:divId w:val="1136289355"/>
      </w:pPr>
    </w:p>
    <w:p w:rsidR="004E5A0B" w:rsidRDefault="004E5A0B">
      <w:pPr>
        <w:pStyle w:val="agendabullettitle"/>
        <w:divId w:val="1136289355"/>
      </w:pPr>
      <w:r>
        <w:lastRenderedPageBreak/>
        <w:t xml:space="preserve">Økonomiske konsekvenser: </w:t>
      </w:r>
    </w:p>
    <w:p w:rsidR="004E5A0B" w:rsidRDefault="004E5A0B">
      <w:pPr>
        <w:pStyle w:val="NormalWeb"/>
        <w:divId w:val="1136289355"/>
      </w:pPr>
      <w:r>
        <w:t>Ingen.</w:t>
      </w:r>
    </w:p>
    <w:p w:rsidR="004E5A0B" w:rsidRDefault="004E5A0B">
      <w:pPr>
        <w:divId w:val="1136289355"/>
      </w:pPr>
    </w:p>
    <w:p w:rsidR="004E5A0B" w:rsidRDefault="004E5A0B">
      <w:pPr>
        <w:pStyle w:val="agendabullettitle"/>
        <w:divId w:val="1136289355"/>
      </w:pPr>
      <w:r>
        <w:t xml:space="preserve">Vurdering: </w:t>
      </w:r>
    </w:p>
    <w:p w:rsidR="004E5A0B" w:rsidRDefault="004E5A0B">
      <w:pPr>
        <w:pStyle w:val="NormalWeb"/>
        <w:divId w:val="1136289355"/>
      </w:pPr>
      <w:r>
        <w:t>Ingen.</w:t>
      </w:r>
    </w:p>
    <w:p w:rsidR="004E5A0B" w:rsidRDefault="004E5A0B">
      <w:pPr>
        <w:divId w:val="1136289355"/>
      </w:pPr>
    </w:p>
    <w:p w:rsidR="004E5A0B" w:rsidRDefault="004E5A0B">
      <w:pPr>
        <w:pStyle w:val="agendabullettitle"/>
        <w:divId w:val="1136289355"/>
      </w:pPr>
      <w:r>
        <w:t xml:space="preserve">Indstillinger: </w:t>
      </w:r>
    </w:p>
    <w:p w:rsidR="004E5A0B" w:rsidRDefault="004E5A0B">
      <w:pPr>
        <w:pStyle w:val="NormalWeb"/>
        <w:divId w:val="1136289355"/>
      </w:pPr>
      <w:r>
        <w:t>Arbejdsmarked, Borgerservice og Genoptræning indstiller, at udvalget drøfter og evaluerer sit arbejde og aktiviteterne på udvalgets område i valgperioden 2014-17.</w:t>
      </w:r>
    </w:p>
    <w:p w:rsidR="004E5A0B" w:rsidRDefault="004E5A0B">
      <w:pPr>
        <w:divId w:val="1136289355"/>
      </w:pPr>
    </w:p>
    <w:p w:rsidR="004E5A0B" w:rsidRDefault="004E5A0B">
      <w:pPr>
        <w:pStyle w:val="agendabullettitle"/>
        <w:divId w:val="1136289355"/>
      </w:pPr>
      <w:r>
        <w:t xml:space="preserve">Bilag: </w:t>
      </w:r>
    </w:p>
    <w:p w:rsidR="004E5A0B" w:rsidRDefault="004E5A0B">
      <w:pPr>
        <w:pStyle w:val="agendabullettitle"/>
        <w:divId w:val="1136289355"/>
      </w:pPr>
      <w:r>
        <w:t xml:space="preserve">Beslutning i Arbejdsmarkeds- og Integrationsudvalget den 20-12-2017: </w:t>
      </w:r>
    </w:p>
    <w:p w:rsidR="004E5A0B" w:rsidRDefault="004E5A0B">
      <w:pPr>
        <w:pStyle w:val="NormalWeb"/>
        <w:divId w:val="1136289355"/>
      </w:pPr>
      <w:r>
        <w:t>Drøftet.</w:t>
      </w:r>
    </w:p>
    <w:p w:rsidR="004E5A0B" w:rsidRDefault="004E5A0B">
      <w:pPr>
        <w:divId w:val="1136289355"/>
      </w:pPr>
    </w:p>
    <w:p w:rsidR="004E5A0B" w:rsidRDefault="004E5A0B">
      <w:pPr>
        <w:pStyle w:val="Overskrift1"/>
        <w:pageBreakBefore/>
        <w:textAlignment w:val="top"/>
        <w:divId w:val="1136289355"/>
        <w:rPr>
          <w:color w:val="000000"/>
        </w:rPr>
      </w:pPr>
      <w:bookmarkStart w:id="8" w:name="_Toc501624799"/>
      <w:r>
        <w:rPr>
          <w:color w:val="000000"/>
        </w:rPr>
        <w:lastRenderedPageBreak/>
        <w:t>48</w:t>
      </w:r>
      <w:r>
        <w:rPr>
          <w:color w:val="000000"/>
        </w:rPr>
        <w:tab/>
        <w:t>Satspuljemidler 2018</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5A0B">
        <w:trPr>
          <w:divId w:val="1136289355"/>
          <w:tblCellSpacing w:w="0" w:type="dxa"/>
        </w:trPr>
        <w:tc>
          <w:tcPr>
            <w:tcW w:w="0" w:type="auto"/>
            <w:hideMark/>
          </w:tcPr>
          <w:p w:rsidR="004E5A0B" w:rsidRDefault="004E5A0B">
            <w:pPr>
              <w:rPr>
                <w:color w:val="000000"/>
              </w:rPr>
            </w:pPr>
          </w:p>
        </w:tc>
        <w:tc>
          <w:tcPr>
            <w:tcW w:w="1250" w:type="pct"/>
            <w:hideMark/>
          </w:tcPr>
          <w:p w:rsidR="004E5A0B" w:rsidRDefault="004E5A0B">
            <w:pPr>
              <w:rPr>
                <w:color w:val="000000"/>
              </w:rPr>
            </w:pPr>
            <w:r>
              <w:rPr>
                <w:color w:val="000000"/>
              </w:rPr>
              <w:t>Sagsnr.:17/9312</w:t>
            </w:r>
          </w:p>
        </w:tc>
        <w:tc>
          <w:tcPr>
            <w:tcW w:w="3750" w:type="pct"/>
            <w:hideMark/>
          </w:tcPr>
          <w:p w:rsidR="004E5A0B" w:rsidRDefault="004E5A0B">
            <w:pPr>
              <w:jc w:val="right"/>
              <w:rPr>
                <w:color w:val="000000"/>
              </w:rPr>
            </w:pPr>
            <w:r>
              <w:rPr>
                <w:color w:val="000000"/>
              </w:rPr>
              <w:t>Sagen afgøres i: Arbejdsmarkeds- og Integrationsudvalget</w:t>
            </w:r>
          </w:p>
        </w:tc>
      </w:tr>
    </w:tbl>
    <w:p w:rsidR="004E5A0B" w:rsidRDefault="004E5A0B">
      <w:pPr>
        <w:divId w:val="1136289355"/>
        <w:rPr>
          <w:rFonts w:ascii="Times New Roman" w:hAnsi="Times New Roman"/>
          <w:sz w:val="24"/>
          <w:szCs w:val="24"/>
        </w:rPr>
      </w:pPr>
    </w:p>
    <w:p w:rsidR="004E5A0B" w:rsidRDefault="004E5A0B">
      <w:pPr>
        <w:pStyle w:val="agendabullettitle"/>
        <w:divId w:val="1136289355"/>
      </w:pPr>
      <w:r>
        <w:t xml:space="preserve">Sagsresumé: </w:t>
      </w:r>
    </w:p>
    <w:p w:rsidR="004E5A0B" w:rsidRDefault="004E5A0B">
      <w:pPr>
        <w:pStyle w:val="NormalWeb"/>
        <w:spacing w:after="160"/>
        <w:divId w:val="2090424362"/>
      </w:pPr>
      <w:r>
        <w:t>Orientering om fordelingen af satspuljen for 2018.</w:t>
      </w:r>
    </w:p>
    <w:p w:rsidR="004E5A0B" w:rsidRDefault="004E5A0B">
      <w:pPr>
        <w:pStyle w:val="NormalWeb"/>
        <w:spacing w:after="160"/>
        <w:divId w:val="2090424362"/>
      </w:pPr>
      <w:r>
        <w:t> </w:t>
      </w:r>
    </w:p>
    <w:p w:rsidR="004E5A0B" w:rsidRDefault="004E5A0B">
      <w:pPr>
        <w:pStyle w:val="NormalWeb"/>
        <w:spacing w:after="160"/>
        <w:divId w:val="2090424362"/>
      </w:pPr>
      <w:r>
        <w:rPr>
          <w:b/>
          <w:bCs/>
        </w:rPr>
        <w:t>Sagsbeskrivelse:</w:t>
      </w:r>
    </w:p>
    <w:p w:rsidR="004E5A0B" w:rsidRDefault="004E5A0B">
      <w:pPr>
        <w:pStyle w:val="NormalWeb"/>
        <w:spacing w:after="160"/>
        <w:divId w:val="2090424362"/>
      </w:pPr>
      <w:r>
        <w:t>Regeringen er sammen med forligspartierne bag satspuljen nået til enighed om udmøntningen af satspuljen for 2018. Aftalen indebærer, at der i perioden 2018-2021 udmøntes i alt 3,2 mia. kr. til at forbedre vilkårene for udsatte grupper. Med aftalen afsættes midler til mere end 80 forskellige projekter og initiativer inden for social-, sundheds-, ældre-, beskæftigelses- samt udlændinge og integrationsområdet.</w:t>
      </w:r>
    </w:p>
    <w:p w:rsidR="004E5A0B" w:rsidRDefault="004E5A0B">
      <w:pPr>
        <w:pStyle w:val="NormalWeb"/>
        <w:spacing w:after="160"/>
        <w:divId w:val="2090424362"/>
      </w:pPr>
      <w:r>
        <w:t> </w:t>
      </w:r>
    </w:p>
    <w:p w:rsidR="004E5A0B" w:rsidRDefault="004E5A0B">
      <w:pPr>
        <w:pStyle w:val="NormalWeb"/>
        <w:spacing w:after="160"/>
        <w:divId w:val="2090424362"/>
      </w:pPr>
      <w:r>
        <w:t>På mødet gives der en orientering om fordelingen.</w:t>
      </w:r>
    </w:p>
    <w:p w:rsidR="004E5A0B" w:rsidRDefault="004E5A0B">
      <w:pPr>
        <w:pStyle w:val="NormalWeb"/>
        <w:spacing w:after="160"/>
        <w:divId w:val="2090424362"/>
      </w:pPr>
      <w:r>
        <w:t> </w:t>
      </w:r>
    </w:p>
    <w:p w:rsidR="004E5A0B" w:rsidRDefault="004E5A0B">
      <w:pPr>
        <w:pStyle w:val="NormalWeb"/>
        <w:spacing w:after="160"/>
        <w:divId w:val="2090424362"/>
      </w:pPr>
      <w:r>
        <w:t>Fordelingen fremgår af bilag på sagen – bilag er under udarbejdelse.</w:t>
      </w:r>
    </w:p>
    <w:p w:rsidR="004E5A0B" w:rsidRDefault="004E5A0B">
      <w:pPr>
        <w:divId w:val="1136289355"/>
      </w:pPr>
    </w:p>
    <w:p w:rsidR="004E5A0B" w:rsidRDefault="004E5A0B">
      <w:pPr>
        <w:pStyle w:val="agendabullettitle"/>
        <w:divId w:val="1136289355"/>
      </w:pPr>
      <w:r>
        <w:t xml:space="preserve">Økonomiske konsekvenser: </w:t>
      </w:r>
    </w:p>
    <w:p w:rsidR="004E5A0B" w:rsidRDefault="004E5A0B">
      <w:pPr>
        <w:pStyle w:val="NormalWeb"/>
        <w:spacing w:after="160"/>
        <w:divId w:val="1849060450"/>
      </w:pPr>
      <w:r>
        <w:t>Ikke muligt at opgøre på nuværende tidspunkt.</w:t>
      </w:r>
    </w:p>
    <w:p w:rsidR="004E5A0B" w:rsidRDefault="004E5A0B">
      <w:pPr>
        <w:divId w:val="1136289355"/>
      </w:pPr>
    </w:p>
    <w:p w:rsidR="004E5A0B" w:rsidRDefault="004E5A0B">
      <w:pPr>
        <w:pStyle w:val="agendabullettitle"/>
        <w:divId w:val="1136289355"/>
      </w:pPr>
      <w:r>
        <w:t xml:space="preserve">Vurdering: </w:t>
      </w:r>
    </w:p>
    <w:p w:rsidR="004E5A0B" w:rsidRDefault="004E5A0B">
      <w:pPr>
        <w:pStyle w:val="NormalWeb"/>
        <w:spacing w:after="160"/>
        <w:divId w:val="136925160"/>
      </w:pPr>
      <w:r>
        <w:t>Se sagsbeskrivelse.</w:t>
      </w:r>
    </w:p>
    <w:p w:rsidR="004E5A0B" w:rsidRDefault="004E5A0B">
      <w:pPr>
        <w:divId w:val="1136289355"/>
      </w:pPr>
    </w:p>
    <w:p w:rsidR="004E5A0B" w:rsidRDefault="004E5A0B">
      <w:pPr>
        <w:pStyle w:val="agendabullettitle"/>
        <w:divId w:val="1136289355"/>
      </w:pPr>
      <w:r>
        <w:t xml:space="preserve">Indstillinger: </w:t>
      </w:r>
    </w:p>
    <w:p w:rsidR="004E5A0B" w:rsidRDefault="004E5A0B">
      <w:pPr>
        <w:pStyle w:val="NormalWeb"/>
        <w:spacing w:after="160"/>
        <w:divId w:val="359743449"/>
      </w:pPr>
      <w:r>
        <w:t>Direktionen indstiller, at orienteringen tages til efterretning.</w:t>
      </w:r>
    </w:p>
    <w:p w:rsidR="004E5A0B" w:rsidRDefault="004E5A0B">
      <w:pPr>
        <w:divId w:val="1136289355"/>
      </w:pPr>
    </w:p>
    <w:p w:rsidR="004E5A0B" w:rsidRDefault="004E5A0B">
      <w:pPr>
        <w:pStyle w:val="agendabullettitle"/>
        <w:divId w:val="1136289355"/>
      </w:pPr>
      <w:r>
        <w:t xml:space="preserve">Bilag: </w:t>
      </w:r>
    </w:p>
    <w:p w:rsidR="004E5A0B" w:rsidRDefault="004E5A0B">
      <w:pPr>
        <w:textAlignment w:val="top"/>
        <w:divId w:val="313609602"/>
        <w:rPr>
          <w:color w:val="000000"/>
        </w:rPr>
      </w:pPr>
      <w:r>
        <w:rPr>
          <w:color w:val="000000"/>
        </w:rPr>
        <w:t>Åben - Satspuljemidler 2018.pdf</w:t>
      </w:r>
    </w:p>
    <w:p w:rsidR="004E5A0B" w:rsidRDefault="004E5A0B">
      <w:pPr>
        <w:divId w:val="1136289355"/>
        <w:rPr>
          <w:rFonts w:ascii="Times New Roman" w:hAnsi="Times New Roman"/>
          <w:sz w:val="24"/>
          <w:szCs w:val="24"/>
        </w:rPr>
      </w:pPr>
    </w:p>
    <w:p w:rsidR="004E5A0B" w:rsidRDefault="004E5A0B">
      <w:pPr>
        <w:pStyle w:val="agendabullettitle"/>
        <w:divId w:val="1136289355"/>
      </w:pPr>
      <w:r>
        <w:t xml:space="preserve">Beslutning i Arbejdsmarkeds- og Integrationsudvalget den 20-12-2017: </w:t>
      </w:r>
    </w:p>
    <w:p w:rsidR="004E5A0B" w:rsidRDefault="004E5A0B">
      <w:pPr>
        <w:pStyle w:val="NormalWeb"/>
        <w:divId w:val="1136289355"/>
      </w:pPr>
      <w:r>
        <w:t>Taget til efterretning.</w:t>
      </w:r>
    </w:p>
    <w:p w:rsidR="004E5A0B" w:rsidRDefault="004E5A0B">
      <w:pPr>
        <w:divId w:val="1136289355"/>
      </w:pPr>
    </w:p>
    <w:p w:rsidR="004E5A0B" w:rsidRDefault="004E5A0B">
      <w:pPr>
        <w:pStyle w:val="agendabullettitle"/>
        <w:divId w:val="1136289355"/>
      </w:pPr>
      <w:r>
        <w:t xml:space="preserve">Beslutning i Social- og Omsorgsudvalget den 18-12-2017: </w:t>
      </w:r>
    </w:p>
    <w:p w:rsidR="004E5A0B" w:rsidRDefault="004E5A0B">
      <w:pPr>
        <w:pStyle w:val="NormalWeb"/>
        <w:divId w:val="1136289355"/>
      </w:pPr>
      <w:r>
        <w:t>Taget til efterretning.</w:t>
      </w:r>
    </w:p>
    <w:p w:rsidR="004E5A0B" w:rsidRDefault="004E5A0B">
      <w:pPr>
        <w:divId w:val="1136289355"/>
      </w:pPr>
    </w:p>
    <w:p w:rsidR="004E5A0B" w:rsidRDefault="004E5A0B">
      <w:pPr>
        <w:pStyle w:val="agendabullettitle"/>
        <w:divId w:val="1136289355"/>
      </w:pPr>
      <w:r>
        <w:t xml:space="preserve">Beslutning i Børne- og Skoleudvalget den 19-12-2017: </w:t>
      </w:r>
    </w:p>
    <w:p w:rsidR="004E5A0B" w:rsidRDefault="004E5A0B">
      <w:pPr>
        <w:pStyle w:val="NormalWeb"/>
        <w:divId w:val="1136289355"/>
      </w:pPr>
      <w:r>
        <w:t>Taget til efterretning.</w:t>
      </w:r>
    </w:p>
    <w:p w:rsidR="004E5A0B" w:rsidRDefault="004E5A0B">
      <w:pPr>
        <w:divId w:val="1136289355"/>
      </w:pPr>
    </w:p>
    <w:p w:rsidR="004E5A0B" w:rsidRDefault="004E5A0B">
      <w:pPr>
        <w:pStyle w:val="agendabullettext"/>
        <w:divId w:val="1136289355"/>
      </w:pPr>
      <w:r>
        <w:t>Fraværende: Frances O´Donovan-Sadat</w:t>
      </w:r>
    </w:p>
    <w:p w:rsidR="004E5A0B" w:rsidRDefault="004E5A0B">
      <w:pPr>
        <w:divId w:val="1136289355"/>
      </w:pPr>
    </w:p>
    <w:p w:rsidR="004E5A0B" w:rsidRDefault="004E5A0B">
      <w:pPr>
        <w:pStyle w:val="Overskrift1"/>
        <w:pageBreakBefore/>
        <w:textAlignment w:val="top"/>
        <w:divId w:val="1136289355"/>
        <w:rPr>
          <w:color w:val="000000"/>
        </w:rPr>
      </w:pPr>
      <w:bookmarkStart w:id="9" w:name="_Toc501624800"/>
      <w:r>
        <w:rPr>
          <w:color w:val="000000"/>
        </w:rPr>
        <w:lastRenderedPageBreak/>
        <w:t>49</w:t>
      </w:r>
      <w:r>
        <w:rPr>
          <w:color w:val="000000"/>
        </w:rPr>
        <w:tab/>
        <w:t>Orientering om indsatsen på beskæftigelsesområdet</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5A0B">
        <w:trPr>
          <w:divId w:val="1136289355"/>
          <w:tblCellSpacing w:w="0" w:type="dxa"/>
        </w:trPr>
        <w:tc>
          <w:tcPr>
            <w:tcW w:w="0" w:type="auto"/>
            <w:hideMark/>
          </w:tcPr>
          <w:p w:rsidR="004E5A0B" w:rsidRDefault="004E5A0B">
            <w:pPr>
              <w:rPr>
                <w:color w:val="000000"/>
              </w:rPr>
            </w:pPr>
          </w:p>
        </w:tc>
        <w:tc>
          <w:tcPr>
            <w:tcW w:w="1250" w:type="pct"/>
            <w:hideMark/>
          </w:tcPr>
          <w:p w:rsidR="004E5A0B" w:rsidRDefault="004E5A0B">
            <w:pPr>
              <w:rPr>
                <w:color w:val="000000"/>
              </w:rPr>
            </w:pPr>
            <w:r>
              <w:rPr>
                <w:color w:val="000000"/>
              </w:rPr>
              <w:t>Sagsnr.:17/9221</w:t>
            </w:r>
          </w:p>
        </w:tc>
        <w:tc>
          <w:tcPr>
            <w:tcW w:w="3750" w:type="pct"/>
            <w:hideMark/>
          </w:tcPr>
          <w:p w:rsidR="004E5A0B" w:rsidRDefault="004E5A0B">
            <w:pPr>
              <w:jc w:val="right"/>
              <w:rPr>
                <w:color w:val="000000"/>
              </w:rPr>
            </w:pPr>
            <w:r>
              <w:rPr>
                <w:color w:val="000000"/>
              </w:rPr>
              <w:t>Sagen afgøres i: Arbejdsmarkeds- og Integrationsudvalget</w:t>
            </w:r>
          </w:p>
        </w:tc>
      </w:tr>
    </w:tbl>
    <w:p w:rsidR="004E5A0B" w:rsidRDefault="004E5A0B">
      <w:pPr>
        <w:divId w:val="1136289355"/>
        <w:rPr>
          <w:rFonts w:ascii="Times New Roman" w:hAnsi="Times New Roman"/>
          <w:sz w:val="24"/>
          <w:szCs w:val="24"/>
        </w:rPr>
      </w:pPr>
    </w:p>
    <w:p w:rsidR="004E5A0B" w:rsidRDefault="004E5A0B">
      <w:pPr>
        <w:pStyle w:val="agendabullettitle"/>
        <w:divId w:val="1136289355"/>
      </w:pPr>
      <w:r>
        <w:t xml:space="preserve">Sagsresumé: </w:t>
      </w:r>
    </w:p>
    <w:p w:rsidR="004E5A0B" w:rsidRDefault="004E5A0B">
      <w:pPr>
        <w:pStyle w:val="NormalWeb"/>
        <w:divId w:val="1136289355"/>
      </w:pPr>
      <w:r>
        <w:t>Afdelingen giver en mundtlig status på beskæftigelse og ledighed i den forgangene udvalgsperiode</w:t>
      </w:r>
    </w:p>
    <w:p w:rsidR="004E5A0B" w:rsidRDefault="004E5A0B">
      <w:pPr>
        <w:pStyle w:val="NormalWeb"/>
        <w:divId w:val="1136289355"/>
      </w:pPr>
      <w:r>
        <w:t> </w:t>
      </w:r>
    </w:p>
    <w:p w:rsidR="004E5A0B" w:rsidRDefault="004E5A0B">
      <w:pPr>
        <w:pStyle w:val="NormalWeb"/>
        <w:divId w:val="1136289355"/>
      </w:pPr>
      <w:r>
        <w:rPr>
          <w:b/>
          <w:bCs/>
        </w:rPr>
        <w:t>Sagsbeskrivelse:</w:t>
      </w:r>
    </w:p>
    <w:p w:rsidR="004E5A0B" w:rsidRDefault="004E5A0B">
      <w:pPr>
        <w:pStyle w:val="NormalWeb"/>
        <w:divId w:val="1136289355"/>
      </w:pPr>
      <w:r>
        <w:t>Afdelingen giver en mundtlig status på beskæftigelse og ledighed i den forgangene udvalgsperiode</w:t>
      </w:r>
    </w:p>
    <w:p w:rsidR="004E5A0B" w:rsidRDefault="004E5A0B">
      <w:pPr>
        <w:divId w:val="1136289355"/>
      </w:pPr>
    </w:p>
    <w:p w:rsidR="004E5A0B" w:rsidRDefault="004E5A0B">
      <w:pPr>
        <w:pStyle w:val="agendabullettitle"/>
        <w:divId w:val="1136289355"/>
      </w:pPr>
      <w:r>
        <w:t xml:space="preserve">Økonomiske konsekvenser: </w:t>
      </w:r>
    </w:p>
    <w:p w:rsidR="004E5A0B" w:rsidRDefault="004E5A0B">
      <w:pPr>
        <w:pStyle w:val="NormalWeb"/>
        <w:divId w:val="1136289355"/>
      </w:pPr>
      <w:r>
        <w:t>Ingen.</w:t>
      </w:r>
    </w:p>
    <w:p w:rsidR="004E5A0B" w:rsidRDefault="004E5A0B">
      <w:pPr>
        <w:divId w:val="1136289355"/>
      </w:pPr>
    </w:p>
    <w:p w:rsidR="004E5A0B" w:rsidRDefault="004E5A0B">
      <w:pPr>
        <w:pStyle w:val="agendabullettitle"/>
        <w:divId w:val="1136289355"/>
      </w:pPr>
      <w:r>
        <w:t xml:space="preserve">Vurdering: </w:t>
      </w:r>
    </w:p>
    <w:p w:rsidR="004E5A0B" w:rsidRDefault="004E5A0B">
      <w:pPr>
        <w:pStyle w:val="NormalWeb"/>
        <w:divId w:val="1136289355"/>
      </w:pPr>
      <w:r>
        <w:t>Ingen.</w:t>
      </w:r>
    </w:p>
    <w:p w:rsidR="004E5A0B" w:rsidRDefault="004E5A0B">
      <w:pPr>
        <w:divId w:val="1136289355"/>
      </w:pPr>
    </w:p>
    <w:p w:rsidR="004E5A0B" w:rsidRDefault="004E5A0B">
      <w:pPr>
        <w:pStyle w:val="agendabullettitle"/>
        <w:divId w:val="1136289355"/>
      </w:pPr>
      <w:r>
        <w:t xml:space="preserve">Indstillinger: </w:t>
      </w:r>
    </w:p>
    <w:p w:rsidR="004E5A0B" w:rsidRDefault="004E5A0B">
      <w:pPr>
        <w:pStyle w:val="NormalWeb"/>
        <w:divId w:val="1136289355"/>
      </w:pPr>
      <w:r>
        <w:t>Arbejdsmarked, Borgerservice &amp; Genoptræning indstiller, at orienteringen tages til efterretning.</w:t>
      </w:r>
    </w:p>
    <w:p w:rsidR="004E5A0B" w:rsidRDefault="004E5A0B">
      <w:pPr>
        <w:divId w:val="1136289355"/>
      </w:pPr>
    </w:p>
    <w:p w:rsidR="004E5A0B" w:rsidRDefault="004E5A0B">
      <w:pPr>
        <w:pStyle w:val="agendabullettitle"/>
        <w:divId w:val="1136289355"/>
      </w:pPr>
      <w:r>
        <w:t xml:space="preserve">Bilag: </w:t>
      </w:r>
    </w:p>
    <w:p w:rsidR="004E5A0B" w:rsidRDefault="004E5A0B">
      <w:pPr>
        <w:pStyle w:val="agendabullettitle"/>
        <w:divId w:val="1136289355"/>
      </w:pPr>
      <w:r>
        <w:t xml:space="preserve">Beslutning i Arbejdsmarkeds- og Integrationsudvalget den 20-12-2017: </w:t>
      </w:r>
    </w:p>
    <w:p w:rsidR="004E5A0B" w:rsidRDefault="004E5A0B">
      <w:pPr>
        <w:pStyle w:val="NormalWeb"/>
        <w:divId w:val="1136289355"/>
      </w:pPr>
      <w:r>
        <w:t>Taget til efterretning.</w:t>
      </w:r>
      <w:bookmarkEnd w:id="6"/>
    </w:p>
    <w:p w:rsidR="004E5A0B" w:rsidRDefault="004E5A0B">
      <w:pPr>
        <w:divId w:val="1136289355"/>
      </w:pPr>
    </w:p>
    <w:p w:rsidR="004E5A0B" w:rsidRDefault="004E5A0B">
      <w:pPr>
        <w:pStyle w:val="Overskrift1"/>
        <w:pageBreakBefore/>
        <w:textAlignment w:val="top"/>
        <w:divId w:val="1136289355"/>
        <w:rPr>
          <w:color w:val="000000"/>
        </w:rPr>
      </w:pPr>
      <w:bookmarkStart w:id="10" w:name="_Toc501624801"/>
      <w:r>
        <w:rPr>
          <w:color w:val="000000"/>
        </w:rPr>
        <w:lastRenderedPageBreak/>
        <w:t>50</w:t>
      </w:r>
      <w:r>
        <w:rPr>
          <w:color w:val="000000"/>
        </w:rPr>
        <w:tab/>
        <w:t>Lukket - Orientering</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4E5A0B">
        <w:trPr>
          <w:divId w:val="1136289355"/>
          <w:tblCellSpacing w:w="0" w:type="dxa"/>
        </w:trPr>
        <w:tc>
          <w:tcPr>
            <w:tcW w:w="0" w:type="auto"/>
            <w:hideMark/>
          </w:tcPr>
          <w:p w:rsidR="004E5A0B" w:rsidRDefault="004E5A0B">
            <w:pPr>
              <w:rPr>
                <w:color w:val="000000"/>
              </w:rPr>
            </w:pPr>
          </w:p>
        </w:tc>
        <w:tc>
          <w:tcPr>
            <w:tcW w:w="1250" w:type="pct"/>
            <w:hideMark/>
          </w:tcPr>
          <w:p w:rsidR="004E5A0B" w:rsidRDefault="004E5A0B">
            <w:pPr>
              <w:rPr>
                <w:color w:val="000000"/>
              </w:rPr>
            </w:pPr>
            <w:r>
              <w:rPr>
                <w:color w:val="000000"/>
              </w:rPr>
              <w:t>Sagsnr.:16/479</w:t>
            </w:r>
          </w:p>
        </w:tc>
        <w:tc>
          <w:tcPr>
            <w:tcW w:w="3750" w:type="pct"/>
            <w:hideMark/>
          </w:tcPr>
          <w:p w:rsidR="004E5A0B" w:rsidRDefault="004E5A0B">
            <w:pPr>
              <w:jc w:val="right"/>
              <w:rPr>
                <w:color w:val="000000"/>
              </w:rPr>
            </w:pPr>
            <w:r>
              <w:rPr>
                <w:color w:val="000000"/>
              </w:rPr>
              <w:t>Sagen afgøres i: Arbejdsmarkeds- og Integrationsudvalget</w:t>
            </w:r>
          </w:p>
        </w:tc>
      </w:tr>
    </w:tbl>
    <w:p w:rsidR="004E5A0B" w:rsidRDefault="004E5A0B">
      <w:pPr>
        <w:divId w:val="1136289355"/>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4E5A0B" w:rsidRDefault="004E5A0B">
      <w:pPr>
        <w:pStyle w:val="v10"/>
        <w:keepNext/>
        <w:divId w:val="1716465644"/>
      </w:pPr>
      <w:bookmarkStart w:id="13" w:name="AC_AgendaStart4"/>
      <w:bookmarkEnd w:id="13"/>
      <w:r>
        <w:t>Marianne Thomsen</w:t>
      </w:r>
    </w:p>
    <w:p w:rsidR="004E5A0B" w:rsidRDefault="004E5A0B">
      <w:pPr>
        <w:divId w:val="1716465644"/>
      </w:pPr>
      <w:r>
        <w:pict>
          <v:rect id="_x0000_i1025" style="width:170.1pt;height:.5pt" o:hrpct="0" o:hralign="right" o:hrstd="t" o:hrnoshade="t" o:hr="t" fillcolor="black" stroked="f"/>
        </w:pict>
      </w:r>
    </w:p>
    <w:p w:rsidR="004E5A0B" w:rsidRDefault="004E5A0B">
      <w:pPr>
        <w:pStyle w:val="v10"/>
        <w:keepNext/>
        <w:divId w:val="1716465644"/>
      </w:pPr>
      <w:r>
        <w:t>Turan Savas</w:t>
      </w:r>
    </w:p>
    <w:p w:rsidR="004E5A0B" w:rsidRDefault="004E5A0B">
      <w:pPr>
        <w:divId w:val="1716465644"/>
      </w:pPr>
      <w:r>
        <w:pict>
          <v:rect id="_x0000_i1026" style="width:170.1pt;height:.5pt" o:hrpct="0" o:hralign="right" o:hrstd="t" o:hrnoshade="t" o:hr="t" fillcolor="black" stroked="f"/>
        </w:pict>
      </w:r>
    </w:p>
    <w:p w:rsidR="004E5A0B" w:rsidRDefault="004E5A0B">
      <w:pPr>
        <w:pStyle w:val="v10"/>
        <w:keepNext/>
        <w:divId w:val="1716465644"/>
      </w:pPr>
      <w:r>
        <w:t xml:space="preserve">Steen Wrist Ørts </w:t>
      </w:r>
    </w:p>
    <w:p w:rsidR="004E5A0B" w:rsidRDefault="004E5A0B">
      <w:pPr>
        <w:divId w:val="1716465644"/>
      </w:pPr>
      <w:r>
        <w:pict>
          <v:rect id="_x0000_i1027" style="width:170.1pt;height:.5pt" o:hrpct="0" o:hralign="right" o:hrstd="t" o:hrnoshade="t" o:hr="t" fillcolor="black" stroked="f"/>
        </w:pict>
      </w:r>
    </w:p>
    <w:p w:rsidR="004E5A0B" w:rsidRDefault="004E5A0B">
      <w:pPr>
        <w:pStyle w:val="v10"/>
        <w:keepNext/>
        <w:divId w:val="1716465644"/>
      </w:pPr>
      <w:r>
        <w:t>Kurt Halling</w:t>
      </w:r>
    </w:p>
    <w:p w:rsidR="004E5A0B" w:rsidRDefault="004E5A0B">
      <w:pPr>
        <w:divId w:val="1716465644"/>
      </w:pPr>
      <w:r>
        <w:pict>
          <v:rect id="_x0000_i1028" style="width:170.1pt;height:.5pt" o:hrpct="0" o:hralign="right" o:hrstd="t" o:hrnoshade="t" o:hr="t" fillcolor="black" stroked="f"/>
        </w:pict>
      </w:r>
    </w:p>
    <w:p w:rsidR="004E5A0B" w:rsidRDefault="004E5A0B">
      <w:pPr>
        <w:pStyle w:val="v10"/>
        <w:keepNext/>
        <w:divId w:val="1716465644"/>
      </w:pPr>
      <w:r>
        <w:t>Pernelle Jensen</w:t>
      </w:r>
    </w:p>
    <w:p w:rsidR="004E5A0B" w:rsidRDefault="004E5A0B">
      <w:pPr>
        <w:divId w:val="1716465644"/>
      </w:pPr>
      <w:r>
        <w:pict>
          <v:rect id="_x0000_i1029"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A0B" w:rsidRDefault="004E5A0B">
      <w:r>
        <w:separator/>
      </w:r>
    </w:p>
  </w:endnote>
  <w:endnote w:type="continuationSeparator" w:id="0">
    <w:p w:rsidR="004E5A0B" w:rsidRDefault="004E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0B" w:rsidRDefault="004E5A0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4E5A0B">
      <w:rPr>
        <w:rStyle w:val="Sidetal"/>
        <w:noProof/>
      </w:rPr>
      <w:t>9</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0B" w:rsidRDefault="004E5A0B">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A0B" w:rsidRDefault="004E5A0B">
      <w:r>
        <w:separator/>
      </w:r>
    </w:p>
  </w:footnote>
  <w:footnote w:type="continuationSeparator" w:id="0">
    <w:p w:rsidR="004E5A0B" w:rsidRDefault="004E5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0B" w:rsidRDefault="004E5A0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4E5A0B">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4E5A0B" w:rsidP="004E5A0B">
                <w:bookmarkStart w:id="11" w:name="AC_CommitteeName"/>
                <w:bookmarkEnd w:id="11"/>
                <w:r>
                  <w:t>Arbejdsmarkeds- og Integrationsudvalget</w:t>
                </w:r>
                <w:r w:rsidR="00331A66" w:rsidRPr="00B91BBF">
                  <w:t>,</w:t>
                </w:r>
                <w:r w:rsidR="003D55F2" w:rsidRPr="00B91BBF">
                  <w:t xml:space="preserve"> </w:t>
                </w:r>
                <w:bookmarkStart w:id="12" w:name="AC_MeetingDate"/>
                <w:bookmarkEnd w:id="12"/>
                <w:r>
                  <w:t>20-12-2017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0B" w:rsidRDefault="004E5A0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5A0B"/>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5A0B"/>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597AFE0-3F46-447A-9282-514A636B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4E5A0B"/>
    <w:pPr>
      <w:textAlignment w:val="top"/>
    </w:pPr>
    <w:rPr>
      <w:rFonts w:eastAsiaTheme="minorEastAsia" w:cs="Times New Roman"/>
      <w:color w:val="000000"/>
      <w:sz w:val="24"/>
      <w:szCs w:val="24"/>
    </w:rPr>
  </w:style>
  <w:style w:type="character" w:customStyle="1" w:styleId="v121">
    <w:name w:val="v121"/>
    <w:basedOn w:val="Standardskrifttypeiafsnit"/>
    <w:rsid w:val="004E5A0B"/>
    <w:rPr>
      <w:rFonts w:ascii="Verdana" w:hAnsi="Verdana" w:hint="default"/>
      <w:color w:val="000000"/>
      <w:sz w:val="24"/>
      <w:szCs w:val="24"/>
    </w:rPr>
  </w:style>
  <w:style w:type="paragraph" w:customStyle="1" w:styleId="agendabullettitle">
    <w:name w:val="agendabullettitle"/>
    <w:basedOn w:val="Normal"/>
    <w:rsid w:val="004E5A0B"/>
    <w:pPr>
      <w:keepNext/>
      <w:textAlignment w:val="top"/>
    </w:pPr>
    <w:rPr>
      <w:rFonts w:eastAsiaTheme="minorEastAsia" w:cs="Times New Roman"/>
      <w:b/>
      <w:bCs/>
      <w:color w:val="000000"/>
    </w:rPr>
  </w:style>
  <w:style w:type="paragraph" w:customStyle="1" w:styleId="agendabullettext">
    <w:name w:val="agendabullettext"/>
    <w:basedOn w:val="Normal"/>
    <w:rsid w:val="004E5A0B"/>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4E5A0B"/>
    <w:rPr>
      <w:rFonts w:ascii="Verdana" w:hAnsi="Verdana" w:cs="Verdana"/>
      <w:b/>
      <w:bCs/>
      <w:kern w:val="32"/>
      <w:lang w:val="da-DK" w:eastAsia="da-DK"/>
    </w:rPr>
  </w:style>
  <w:style w:type="paragraph" w:customStyle="1" w:styleId="v10">
    <w:name w:val="v10"/>
    <w:basedOn w:val="Normal"/>
    <w:rsid w:val="004E5A0B"/>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4047">
      <w:bodyDiv w:val="1"/>
      <w:marLeft w:val="0"/>
      <w:marRight w:val="0"/>
      <w:marTop w:val="0"/>
      <w:marBottom w:val="0"/>
      <w:divBdr>
        <w:top w:val="none" w:sz="0" w:space="0" w:color="auto"/>
        <w:left w:val="none" w:sz="0" w:space="0" w:color="auto"/>
        <w:bottom w:val="none" w:sz="0" w:space="0" w:color="auto"/>
        <w:right w:val="none" w:sz="0" w:space="0" w:color="auto"/>
      </w:divBdr>
    </w:div>
    <w:div w:id="1136289355">
      <w:bodyDiv w:val="1"/>
      <w:marLeft w:val="0"/>
      <w:marRight w:val="0"/>
      <w:marTop w:val="0"/>
      <w:marBottom w:val="0"/>
      <w:divBdr>
        <w:top w:val="none" w:sz="0" w:space="0" w:color="auto"/>
        <w:left w:val="none" w:sz="0" w:space="0" w:color="auto"/>
        <w:bottom w:val="none" w:sz="0" w:space="0" w:color="auto"/>
        <w:right w:val="none" w:sz="0" w:space="0" w:color="auto"/>
      </w:divBdr>
      <w:divsChild>
        <w:div w:id="2090424362">
          <w:marLeft w:val="0"/>
          <w:marRight w:val="0"/>
          <w:marTop w:val="0"/>
          <w:marBottom w:val="0"/>
          <w:divBdr>
            <w:top w:val="none" w:sz="0" w:space="0" w:color="auto"/>
            <w:left w:val="none" w:sz="0" w:space="0" w:color="auto"/>
            <w:bottom w:val="none" w:sz="0" w:space="0" w:color="auto"/>
            <w:right w:val="none" w:sz="0" w:space="0" w:color="auto"/>
          </w:divBdr>
        </w:div>
        <w:div w:id="1849060450">
          <w:marLeft w:val="0"/>
          <w:marRight w:val="0"/>
          <w:marTop w:val="0"/>
          <w:marBottom w:val="0"/>
          <w:divBdr>
            <w:top w:val="none" w:sz="0" w:space="0" w:color="auto"/>
            <w:left w:val="none" w:sz="0" w:space="0" w:color="auto"/>
            <w:bottom w:val="none" w:sz="0" w:space="0" w:color="auto"/>
            <w:right w:val="none" w:sz="0" w:space="0" w:color="auto"/>
          </w:divBdr>
        </w:div>
        <w:div w:id="136925160">
          <w:marLeft w:val="0"/>
          <w:marRight w:val="0"/>
          <w:marTop w:val="0"/>
          <w:marBottom w:val="0"/>
          <w:divBdr>
            <w:top w:val="none" w:sz="0" w:space="0" w:color="auto"/>
            <w:left w:val="none" w:sz="0" w:space="0" w:color="auto"/>
            <w:bottom w:val="none" w:sz="0" w:space="0" w:color="auto"/>
            <w:right w:val="none" w:sz="0" w:space="0" w:color="auto"/>
          </w:divBdr>
        </w:div>
        <w:div w:id="359743449">
          <w:marLeft w:val="0"/>
          <w:marRight w:val="0"/>
          <w:marTop w:val="0"/>
          <w:marBottom w:val="0"/>
          <w:divBdr>
            <w:top w:val="none" w:sz="0" w:space="0" w:color="auto"/>
            <w:left w:val="none" w:sz="0" w:space="0" w:color="auto"/>
            <w:bottom w:val="none" w:sz="0" w:space="0" w:color="auto"/>
            <w:right w:val="none" w:sz="0" w:space="0" w:color="auto"/>
          </w:divBdr>
        </w:div>
        <w:div w:id="313609602">
          <w:marLeft w:val="0"/>
          <w:marRight w:val="0"/>
          <w:marTop w:val="0"/>
          <w:marBottom w:val="0"/>
          <w:divBdr>
            <w:top w:val="none" w:sz="0" w:space="0" w:color="auto"/>
            <w:left w:val="none" w:sz="0" w:space="0" w:color="auto"/>
            <w:bottom w:val="none" w:sz="0" w:space="0" w:color="auto"/>
            <w:right w:val="none" w:sz="0" w:space="0" w:color="auto"/>
          </w:divBdr>
        </w:div>
      </w:divsChild>
    </w:div>
    <w:div w:id="17164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10</Pages>
  <Words>1005</Words>
  <Characters>6131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Annette Høgh Suhr</dc:creator>
  <cp:keywords/>
  <dc:description/>
  <cp:lastModifiedBy>Annette Høgh Suhr</cp:lastModifiedBy>
  <cp:revision>1</cp:revision>
  <cp:lastPrinted>2009-02-06T13:17:00Z</cp:lastPrinted>
  <dcterms:created xsi:type="dcterms:W3CDTF">2017-12-21T12:04:00Z</dcterms:created>
  <dcterms:modified xsi:type="dcterms:W3CDTF">2017-12-21T12:04:00Z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{0BE09E00-FCDE-4B94-BF7B-A1EB3DEDF90C}</vt:lpwstr>
  </property>
</Properties>
</file>