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9AC" w:rsidRDefault="000D3C79" w:rsidP="005203C1">
      <w:r>
        <w:rPr>
          <w:noProof/>
        </w:rPr>
        <w:pict>
          <v:shapetype id="_x0000_t202" coordsize="21600,21600" o:spt="202" path="m,l,21600r21600,l21600,xe">
            <v:stroke joinstyle="miter"/>
            <v:path gradientshapeok="t" o:connecttype="rect"/>
          </v:shapetype>
          <v:shape id="_x0000_s1029" type="#_x0000_t202" style="position:absolute;margin-left:436.75pt;margin-top:41.1pt;width:38.45pt;height:26.7pt;z-index:251657728;mso-position-vertical-relative:page" filled="f" stroked="f">
            <v:textbox style="mso-next-textbox:#_x0000_s1029">
              <w:txbxContent>
                <w:p w:rsidR="003369AC" w:rsidRDefault="003369AC" w:rsidP="006B177F">
                  <w:pPr>
                    <w:jc w:val="right"/>
                  </w:pPr>
                </w:p>
              </w:txbxContent>
            </v:textbox>
            <w10:wrap anchory="page"/>
          </v:shape>
        </w:pict>
      </w:r>
    </w:p>
    <w:p w:rsidR="003369AC" w:rsidRDefault="003369AC" w:rsidP="005203C1"/>
    <w:p w:rsidR="000D3C79" w:rsidRDefault="000D3C79">
      <w:pPr>
        <w:pStyle w:val="v12"/>
        <w:jc w:val="center"/>
        <w:divId w:val="1893888167"/>
        <w:rPr>
          <w:b/>
          <w:bCs/>
        </w:rPr>
      </w:pPr>
      <w:bookmarkStart w:id="0" w:name="AC_AgendaStart2"/>
      <w:bookmarkStart w:id="1" w:name="AC_AgendaStart"/>
      <w:bookmarkEnd w:id="0"/>
      <w:bookmarkEnd w:id="1"/>
      <w:r>
        <w:rPr>
          <w:b/>
          <w:bCs/>
        </w:rPr>
        <w:t>Referat fra mødet i </w:t>
      </w:r>
      <w:r>
        <w:rPr>
          <w:b/>
          <w:bCs/>
        </w:rPr>
        <w:br/>
        <w:t>Økonomiudvalget</w:t>
      </w:r>
    </w:p>
    <w:p w:rsidR="000D3C79" w:rsidRDefault="000D3C79">
      <w:pPr>
        <w:spacing w:after="240"/>
        <w:divId w:val="1893888167"/>
      </w:pPr>
    </w:p>
    <w:p w:rsidR="000D3C79" w:rsidRDefault="000D3C79">
      <w:pPr>
        <w:pStyle w:val="v12"/>
        <w:jc w:val="center"/>
        <w:divId w:val="1893888167"/>
      </w:pPr>
      <w:r>
        <w:t xml:space="preserve">(Indeholder åbne dagsordenspunkter) </w:t>
      </w:r>
    </w:p>
    <w:p w:rsidR="000D3C79" w:rsidRDefault="000D3C79">
      <w:pPr>
        <w:spacing w:after="240"/>
        <w:divId w:val="1893888167"/>
      </w:pPr>
    </w:p>
    <w:tbl>
      <w:tblPr>
        <w:tblW w:w="5000" w:type="pct"/>
        <w:tblCellSpacing w:w="0" w:type="dxa"/>
        <w:tblCellMar>
          <w:left w:w="0" w:type="dxa"/>
          <w:right w:w="0" w:type="dxa"/>
        </w:tblCellMar>
        <w:tblLook w:val="04A0" w:firstRow="1" w:lastRow="0" w:firstColumn="1" w:lastColumn="0" w:noHBand="0" w:noVBand="1"/>
      </w:tblPr>
      <w:tblGrid>
        <w:gridCol w:w="2500"/>
        <w:gridCol w:w="5040"/>
      </w:tblGrid>
      <w:tr w:rsidR="000D3C79">
        <w:trPr>
          <w:divId w:val="1893888167"/>
          <w:tblCellSpacing w:w="0" w:type="dxa"/>
        </w:trPr>
        <w:tc>
          <w:tcPr>
            <w:tcW w:w="2500" w:type="dxa"/>
            <w:tcMar>
              <w:top w:w="180" w:type="dxa"/>
              <w:left w:w="0" w:type="dxa"/>
              <w:bottom w:w="180" w:type="dxa"/>
              <w:right w:w="0" w:type="dxa"/>
            </w:tcMar>
            <w:hideMark/>
          </w:tcPr>
          <w:p w:rsidR="000D3C79" w:rsidRDefault="000D3C79">
            <w:r>
              <w:rPr>
                <w:rStyle w:val="v121"/>
                <w:b/>
                <w:bCs/>
              </w:rPr>
              <w:t>Mødedato:</w:t>
            </w:r>
          </w:p>
        </w:tc>
        <w:tc>
          <w:tcPr>
            <w:tcW w:w="0" w:type="auto"/>
            <w:tcMar>
              <w:top w:w="180" w:type="dxa"/>
              <w:left w:w="0" w:type="dxa"/>
              <w:bottom w:w="180" w:type="dxa"/>
              <w:right w:w="0" w:type="dxa"/>
            </w:tcMar>
            <w:hideMark/>
          </w:tcPr>
          <w:p w:rsidR="000D3C79" w:rsidRDefault="000D3C79">
            <w:r>
              <w:rPr>
                <w:rStyle w:val="v121"/>
              </w:rPr>
              <w:t>Mandag den 15. januar 2018</w:t>
            </w:r>
          </w:p>
        </w:tc>
      </w:tr>
      <w:tr w:rsidR="000D3C79">
        <w:trPr>
          <w:divId w:val="1893888167"/>
          <w:tblCellSpacing w:w="0" w:type="dxa"/>
        </w:trPr>
        <w:tc>
          <w:tcPr>
            <w:tcW w:w="0" w:type="auto"/>
            <w:tcMar>
              <w:top w:w="180" w:type="dxa"/>
              <w:left w:w="0" w:type="dxa"/>
              <w:bottom w:w="180" w:type="dxa"/>
              <w:right w:w="0" w:type="dxa"/>
            </w:tcMar>
            <w:hideMark/>
          </w:tcPr>
          <w:p w:rsidR="000D3C79" w:rsidRDefault="000D3C79">
            <w:r>
              <w:rPr>
                <w:rStyle w:val="v121"/>
                <w:b/>
                <w:bCs/>
              </w:rPr>
              <w:t>Mødested:</w:t>
            </w:r>
          </w:p>
        </w:tc>
        <w:tc>
          <w:tcPr>
            <w:tcW w:w="0" w:type="auto"/>
            <w:tcMar>
              <w:top w:w="180" w:type="dxa"/>
              <w:left w:w="0" w:type="dxa"/>
              <w:bottom w:w="180" w:type="dxa"/>
              <w:right w:w="0" w:type="dxa"/>
            </w:tcMar>
            <w:hideMark/>
          </w:tcPr>
          <w:p w:rsidR="000D3C79" w:rsidRDefault="000D3C79">
            <w:r>
              <w:rPr>
                <w:rStyle w:val="v121"/>
              </w:rPr>
              <w:t>Meldahls Rådhus – Byrådssalen</w:t>
            </w:r>
          </w:p>
        </w:tc>
      </w:tr>
      <w:tr w:rsidR="000D3C79">
        <w:trPr>
          <w:divId w:val="1893888167"/>
          <w:tblCellSpacing w:w="0" w:type="dxa"/>
        </w:trPr>
        <w:tc>
          <w:tcPr>
            <w:tcW w:w="0" w:type="auto"/>
            <w:tcMar>
              <w:top w:w="180" w:type="dxa"/>
              <w:left w:w="0" w:type="dxa"/>
              <w:bottom w:w="180" w:type="dxa"/>
              <w:right w:w="0" w:type="dxa"/>
            </w:tcMar>
            <w:hideMark/>
          </w:tcPr>
          <w:p w:rsidR="000D3C79" w:rsidRDefault="000D3C79">
            <w:r>
              <w:rPr>
                <w:rStyle w:val="v121"/>
                <w:b/>
                <w:bCs/>
              </w:rPr>
              <w:t>Mødetidspunkt:</w:t>
            </w:r>
          </w:p>
        </w:tc>
        <w:tc>
          <w:tcPr>
            <w:tcW w:w="0" w:type="auto"/>
            <w:tcMar>
              <w:top w:w="180" w:type="dxa"/>
              <w:left w:w="0" w:type="dxa"/>
              <w:bottom w:w="180" w:type="dxa"/>
              <w:right w:w="0" w:type="dxa"/>
            </w:tcMar>
            <w:hideMark/>
          </w:tcPr>
          <w:p w:rsidR="000D3C79" w:rsidRDefault="000D3C79">
            <w:r>
              <w:rPr>
                <w:rStyle w:val="v121"/>
              </w:rPr>
              <w:t>Kl. 15:45 - 16:45</w:t>
            </w:r>
          </w:p>
        </w:tc>
      </w:tr>
      <w:tr w:rsidR="000D3C79">
        <w:trPr>
          <w:divId w:val="1893888167"/>
          <w:tblCellSpacing w:w="0" w:type="dxa"/>
        </w:trPr>
        <w:tc>
          <w:tcPr>
            <w:tcW w:w="0" w:type="auto"/>
            <w:tcMar>
              <w:top w:w="180" w:type="dxa"/>
              <w:left w:w="0" w:type="dxa"/>
              <w:bottom w:w="180" w:type="dxa"/>
              <w:right w:w="0" w:type="dxa"/>
            </w:tcMar>
            <w:hideMark/>
          </w:tcPr>
          <w:p w:rsidR="000D3C79" w:rsidRDefault="000D3C79">
            <w:r>
              <w:rPr>
                <w:rStyle w:val="v121"/>
                <w:b/>
                <w:bCs/>
              </w:rPr>
              <w:t>Medlemmer:</w:t>
            </w:r>
          </w:p>
        </w:tc>
        <w:tc>
          <w:tcPr>
            <w:tcW w:w="0" w:type="auto"/>
            <w:tcMar>
              <w:top w:w="180" w:type="dxa"/>
              <w:left w:w="0" w:type="dxa"/>
              <w:bottom w:w="180" w:type="dxa"/>
              <w:right w:w="0" w:type="dxa"/>
            </w:tcMar>
            <w:hideMark/>
          </w:tcPr>
          <w:p w:rsidR="000D3C79" w:rsidRDefault="000D3C79">
            <w:r>
              <w:rPr>
                <w:rStyle w:val="v121"/>
              </w:rPr>
              <w:t xml:space="preserve">Formand: Jacob Bjerregaard (A) </w:t>
            </w:r>
            <w:r>
              <w:rPr>
                <w:color w:val="000000"/>
              </w:rPr>
              <w:br/>
            </w:r>
            <w:r>
              <w:rPr>
                <w:rStyle w:val="v121"/>
              </w:rPr>
              <w:t xml:space="preserve">Cecilie Roed Schultz (Ø) </w:t>
            </w:r>
            <w:r>
              <w:rPr>
                <w:color w:val="000000"/>
              </w:rPr>
              <w:br/>
            </w:r>
            <w:r>
              <w:rPr>
                <w:rStyle w:val="v121"/>
              </w:rPr>
              <w:t xml:space="preserve">Christian Jørgensen (V) </w:t>
            </w:r>
            <w:r>
              <w:rPr>
                <w:color w:val="000000"/>
              </w:rPr>
              <w:br/>
            </w:r>
            <w:r>
              <w:rPr>
                <w:rStyle w:val="v121"/>
              </w:rPr>
              <w:t xml:space="preserve">Christian Bro (A) </w:t>
            </w:r>
            <w:r>
              <w:rPr>
                <w:color w:val="000000"/>
              </w:rPr>
              <w:br/>
            </w:r>
            <w:r>
              <w:rPr>
                <w:rStyle w:val="v121"/>
              </w:rPr>
              <w:t xml:space="preserve">Lars Ejby Pedersen (A) </w:t>
            </w:r>
            <w:r>
              <w:rPr>
                <w:color w:val="000000"/>
              </w:rPr>
              <w:br/>
            </w:r>
            <w:r>
              <w:rPr>
                <w:rStyle w:val="v121"/>
              </w:rPr>
              <w:t xml:space="preserve">Ole Steen Hansen (A) </w:t>
            </w:r>
            <w:r>
              <w:rPr>
                <w:color w:val="000000"/>
              </w:rPr>
              <w:br/>
            </w:r>
            <w:r>
              <w:rPr>
                <w:rStyle w:val="v121"/>
              </w:rPr>
              <w:t xml:space="preserve">Pernelle Jensen (V) </w:t>
            </w:r>
            <w:r>
              <w:rPr>
                <w:color w:val="000000"/>
              </w:rPr>
              <w:br/>
            </w:r>
            <w:r>
              <w:rPr>
                <w:rStyle w:val="v121"/>
              </w:rPr>
              <w:t xml:space="preserve">Susanne Eilersen (O) </w:t>
            </w:r>
            <w:r>
              <w:rPr>
                <w:color w:val="000000"/>
              </w:rPr>
              <w:br/>
            </w:r>
            <w:r>
              <w:rPr>
                <w:rStyle w:val="v121"/>
              </w:rPr>
              <w:t xml:space="preserve">Søren Larsen (A) </w:t>
            </w:r>
          </w:p>
        </w:tc>
      </w:tr>
    </w:tbl>
    <w:p w:rsidR="000D3C79" w:rsidRDefault="000D3C79">
      <w:pPr>
        <w:divId w:val="1893888167"/>
      </w:pPr>
    </w:p>
    <w:p w:rsidR="000D3C79" w:rsidRDefault="000D3C79"/>
    <w:p w:rsidR="003369AC" w:rsidRDefault="003369AC" w:rsidP="005203C1"/>
    <w:p w:rsidR="005203C1" w:rsidRPr="00E52FD7" w:rsidRDefault="000D0F67" w:rsidP="005203C1">
      <w:pPr>
        <w:rPr>
          <w:rStyle w:val="StyleBold"/>
          <w:sz w:val="24"/>
          <w:szCs w:val="24"/>
        </w:rPr>
      </w:pPr>
      <w:r w:rsidRPr="00E52FD7">
        <w:br w:type="page"/>
      </w:r>
      <w:r w:rsidR="00A554E3" w:rsidRPr="00E52FD7">
        <w:rPr>
          <w:rStyle w:val="StyleBold"/>
          <w:sz w:val="24"/>
          <w:szCs w:val="24"/>
        </w:rPr>
        <w:lastRenderedPageBreak/>
        <w:t>Indholdsfortegnelse</w:t>
      </w:r>
    </w:p>
    <w:p w:rsidR="00A554E3" w:rsidRPr="00E52FD7" w:rsidRDefault="00A554E3" w:rsidP="005203C1"/>
    <w:bookmarkStart w:id="2" w:name="AC_InsertTOC"/>
    <w:bookmarkEnd w:id="2"/>
    <w:p w:rsidR="000D3C79" w:rsidRDefault="000D3C79">
      <w:pPr>
        <w:pStyle w:val="Indholdsfortegnelse1"/>
        <w:rPr>
          <w:rFonts w:asciiTheme="minorHAnsi" w:eastAsiaTheme="minorEastAsia" w:hAnsiTheme="minorHAnsi" w:cstheme="minorBidi"/>
          <w:noProof/>
          <w:sz w:val="22"/>
          <w:szCs w:val="22"/>
        </w:rPr>
      </w:pPr>
      <w:r>
        <w:fldChar w:fldCharType="begin"/>
      </w:r>
      <w:r>
        <w:instrText xml:space="preserve"> TOC \o "1-1" </w:instrText>
      </w:r>
      <w:r>
        <w:fldChar w:fldCharType="separate"/>
      </w:r>
      <w:r w:rsidRPr="001B6D05">
        <w:rPr>
          <w:noProof/>
          <w:color w:val="000000"/>
        </w:rPr>
        <w:t>1</w:t>
      </w:r>
      <w:r>
        <w:rPr>
          <w:rFonts w:asciiTheme="minorHAnsi" w:eastAsiaTheme="minorEastAsia" w:hAnsiTheme="minorHAnsi" w:cstheme="minorBidi"/>
          <w:noProof/>
          <w:sz w:val="22"/>
          <w:szCs w:val="22"/>
        </w:rPr>
        <w:tab/>
      </w:r>
      <w:r w:rsidRPr="001B6D05">
        <w:rPr>
          <w:noProof/>
          <w:color w:val="000000"/>
        </w:rPr>
        <w:t>Godkendelse af dagsorden</w:t>
      </w:r>
      <w:r>
        <w:rPr>
          <w:noProof/>
        </w:rPr>
        <w:tab/>
      </w:r>
      <w:r>
        <w:rPr>
          <w:noProof/>
        </w:rPr>
        <w:fldChar w:fldCharType="begin"/>
      </w:r>
      <w:r>
        <w:rPr>
          <w:noProof/>
        </w:rPr>
        <w:instrText xml:space="preserve"> PAGEREF _Toc503796536 \h </w:instrText>
      </w:r>
      <w:r>
        <w:rPr>
          <w:noProof/>
        </w:rPr>
      </w:r>
      <w:r>
        <w:rPr>
          <w:noProof/>
        </w:rPr>
        <w:fldChar w:fldCharType="separate"/>
      </w:r>
      <w:r>
        <w:rPr>
          <w:noProof/>
        </w:rPr>
        <w:t>3</w:t>
      </w:r>
      <w:r>
        <w:rPr>
          <w:noProof/>
        </w:rPr>
        <w:fldChar w:fldCharType="end"/>
      </w:r>
    </w:p>
    <w:p w:rsidR="000D3C79" w:rsidRDefault="000D3C79">
      <w:pPr>
        <w:pStyle w:val="Indholdsfortegnelse1"/>
        <w:rPr>
          <w:rFonts w:asciiTheme="minorHAnsi" w:eastAsiaTheme="minorEastAsia" w:hAnsiTheme="minorHAnsi" w:cstheme="minorBidi"/>
          <w:noProof/>
          <w:sz w:val="22"/>
          <w:szCs w:val="22"/>
        </w:rPr>
      </w:pPr>
      <w:r w:rsidRPr="001B6D05">
        <w:rPr>
          <w:noProof/>
          <w:color w:val="000000"/>
        </w:rPr>
        <w:t>2</w:t>
      </w:r>
      <w:r>
        <w:rPr>
          <w:rFonts w:asciiTheme="minorHAnsi" w:eastAsiaTheme="minorEastAsia" w:hAnsiTheme="minorHAnsi" w:cstheme="minorBidi"/>
          <w:noProof/>
          <w:sz w:val="22"/>
          <w:szCs w:val="22"/>
        </w:rPr>
        <w:tab/>
      </w:r>
      <w:r w:rsidRPr="001B6D05">
        <w:rPr>
          <w:noProof/>
          <w:color w:val="000000"/>
        </w:rPr>
        <w:t xml:space="preserve"> Forslag til lokalplan 326, Boligområde Sønderparken</w:t>
      </w:r>
      <w:r>
        <w:rPr>
          <w:noProof/>
        </w:rPr>
        <w:tab/>
      </w:r>
      <w:r>
        <w:rPr>
          <w:noProof/>
        </w:rPr>
        <w:fldChar w:fldCharType="begin"/>
      </w:r>
      <w:r>
        <w:rPr>
          <w:noProof/>
        </w:rPr>
        <w:instrText xml:space="preserve"> PAGEREF _Toc503796537 \h </w:instrText>
      </w:r>
      <w:r>
        <w:rPr>
          <w:noProof/>
        </w:rPr>
      </w:r>
      <w:r>
        <w:rPr>
          <w:noProof/>
        </w:rPr>
        <w:fldChar w:fldCharType="separate"/>
      </w:r>
      <w:r>
        <w:rPr>
          <w:noProof/>
        </w:rPr>
        <w:t>4</w:t>
      </w:r>
      <w:r>
        <w:rPr>
          <w:noProof/>
        </w:rPr>
        <w:fldChar w:fldCharType="end"/>
      </w:r>
    </w:p>
    <w:p w:rsidR="000D3C79" w:rsidRDefault="000D3C79">
      <w:pPr>
        <w:pStyle w:val="Indholdsfortegnelse1"/>
        <w:rPr>
          <w:rFonts w:asciiTheme="minorHAnsi" w:eastAsiaTheme="minorEastAsia" w:hAnsiTheme="minorHAnsi" w:cstheme="minorBidi"/>
          <w:noProof/>
          <w:sz w:val="22"/>
          <w:szCs w:val="22"/>
        </w:rPr>
      </w:pPr>
      <w:r w:rsidRPr="001B6D05">
        <w:rPr>
          <w:noProof/>
          <w:color w:val="000000"/>
        </w:rPr>
        <w:t>3</w:t>
      </w:r>
      <w:r>
        <w:rPr>
          <w:rFonts w:asciiTheme="minorHAnsi" w:eastAsiaTheme="minorEastAsia" w:hAnsiTheme="minorHAnsi" w:cstheme="minorBidi"/>
          <w:noProof/>
          <w:sz w:val="22"/>
          <w:szCs w:val="22"/>
        </w:rPr>
        <w:tab/>
      </w:r>
      <w:r w:rsidRPr="001B6D05">
        <w:rPr>
          <w:noProof/>
          <w:color w:val="000000"/>
        </w:rPr>
        <w:t>Aflysning af lokalplan 150A</w:t>
      </w:r>
      <w:r>
        <w:rPr>
          <w:noProof/>
        </w:rPr>
        <w:tab/>
      </w:r>
      <w:r>
        <w:rPr>
          <w:noProof/>
        </w:rPr>
        <w:fldChar w:fldCharType="begin"/>
      </w:r>
      <w:r>
        <w:rPr>
          <w:noProof/>
        </w:rPr>
        <w:instrText xml:space="preserve"> PAGEREF _Toc503796538 \h </w:instrText>
      </w:r>
      <w:r>
        <w:rPr>
          <w:noProof/>
        </w:rPr>
      </w:r>
      <w:r>
        <w:rPr>
          <w:noProof/>
        </w:rPr>
        <w:fldChar w:fldCharType="separate"/>
      </w:r>
      <w:r>
        <w:rPr>
          <w:noProof/>
        </w:rPr>
        <w:t>7</w:t>
      </w:r>
      <w:r>
        <w:rPr>
          <w:noProof/>
        </w:rPr>
        <w:fldChar w:fldCharType="end"/>
      </w:r>
    </w:p>
    <w:p w:rsidR="000D3C79" w:rsidRDefault="000D3C79">
      <w:pPr>
        <w:pStyle w:val="Indholdsfortegnelse1"/>
        <w:rPr>
          <w:rFonts w:asciiTheme="minorHAnsi" w:eastAsiaTheme="minorEastAsia" w:hAnsiTheme="minorHAnsi" w:cstheme="minorBidi"/>
          <w:noProof/>
          <w:sz w:val="22"/>
          <w:szCs w:val="22"/>
        </w:rPr>
      </w:pPr>
      <w:r w:rsidRPr="001B6D05">
        <w:rPr>
          <w:noProof/>
          <w:color w:val="000000"/>
        </w:rPr>
        <w:t>4</w:t>
      </w:r>
      <w:r>
        <w:rPr>
          <w:rFonts w:asciiTheme="minorHAnsi" w:eastAsiaTheme="minorEastAsia" w:hAnsiTheme="minorHAnsi" w:cstheme="minorBidi"/>
          <w:noProof/>
          <w:sz w:val="22"/>
          <w:szCs w:val="22"/>
        </w:rPr>
        <w:tab/>
      </w:r>
      <w:r w:rsidRPr="001B6D05">
        <w:rPr>
          <w:noProof/>
          <w:color w:val="000000"/>
        </w:rPr>
        <w:t>Byfornyelsesstøtte til Oldenborggade 6/Vendersgade 54</w:t>
      </w:r>
      <w:r>
        <w:rPr>
          <w:noProof/>
        </w:rPr>
        <w:tab/>
      </w:r>
      <w:r>
        <w:rPr>
          <w:noProof/>
        </w:rPr>
        <w:fldChar w:fldCharType="begin"/>
      </w:r>
      <w:r>
        <w:rPr>
          <w:noProof/>
        </w:rPr>
        <w:instrText xml:space="preserve"> PAGEREF _Toc503796539 \h </w:instrText>
      </w:r>
      <w:r>
        <w:rPr>
          <w:noProof/>
        </w:rPr>
      </w:r>
      <w:r>
        <w:rPr>
          <w:noProof/>
        </w:rPr>
        <w:fldChar w:fldCharType="separate"/>
      </w:r>
      <w:r>
        <w:rPr>
          <w:noProof/>
        </w:rPr>
        <w:t>9</w:t>
      </w:r>
      <w:r>
        <w:rPr>
          <w:noProof/>
        </w:rPr>
        <w:fldChar w:fldCharType="end"/>
      </w:r>
    </w:p>
    <w:p w:rsidR="000D3C79" w:rsidRDefault="000D3C79">
      <w:pPr>
        <w:pStyle w:val="Indholdsfortegnelse1"/>
        <w:rPr>
          <w:rFonts w:asciiTheme="minorHAnsi" w:eastAsiaTheme="minorEastAsia" w:hAnsiTheme="minorHAnsi" w:cstheme="minorBidi"/>
          <w:noProof/>
          <w:sz w:val="22"/>
          <w:szCs w:val="22"/>
        </w:rPr>
      </w:pPr>
      <w:r w:rsidRPr="001B6D05">
        <w:rPr>
          <w:noProof/>
          <w:color w:val="000000"/>
        </w:rPr>
        <w:t>5</w:t>
      </w:r>
      <w:r>
        <w:rPr>
          <w:rFonts w:asciiTheme="minorHAnsi" w:eastAsiaTheme="minorEastAsia" w:hAnsiTheme="minorHAnsi" w:cstheme="minorBidi"/>
          <w:noProof/>
          <w:sz w:val="22"/>
          <w:szCs w:val="22"/>
        </w:rPr>
        <w:tab/>
      </w:r>
      <w:r w:rsidRPr="001B6D05">
        <w:rPr>
          <w:noProof/>
          <w:color w:val="000000"/>
        </w:rPr>
        <w:t>Kollektiv Trafik - indmelding til Sydtrafik af ændringer til Køreplan 2018</w:t>
      </w:r>
      <w:r>
        <w:rPr>
          <w:noProof/>
        </w:rPr>
        <w:tab/>
      </w:r>
      <w:r>
        <w:rPr>
          <w:noProof/>
        </w:rPr>
        <w:fldChar w:fldCharType="begin"/>
      </w:r>
      <w:r>
        <w:rPr>
          <w:noProof/>
        </w:rPr>
        <w:instrText xml:space="preserve"> PAGEREF _Toc503796540 \h </w:instrText>
      </w:r>
      <w:r>
        <w:rPr>
          <w:noProof/>
        </w:rPr>
      </w:r>
      <w:r>
        <w:rPr>
          <w:noProof/>
        </w:rPr>
        <w:fldChar w:fldCharType="separate"/>
      </w:r>
      <w:r>
        <w:rPr>
          <w:noProof/>
        </w:rPr>
        <w:t>13</w:t>
      </w:r>
      <w:r>
        <w:rPr>
          <w:noProof/>
        </w:rPr>
        <w:fldChar w:fldCharType="end"/>
      </w:r>
    </w:p>
    <w:p w:rsidR="000D3C79" w:rsidRDefault="000D3C79">
      <w:pPr>
        <w:pStyle w:val="Indholdsfortegnelse1"/>
        <w:rPr>
          <w:rFonts w:asciiTheme="minorHAnsi" w:eastAsiaTheme="minorEastAsia" w:hAnsiTheme="minorHAnsi" w:cstheme="minorBidi"/>
          <w:noProof/>
          <w:sz w:val="22"/>
          <w:szCs w:val="22"/>
        </w:rPr>
      </w:pPr>
      <w:r w:rsidRPr="001B6D05">
        <w:rPr>
          <w:noProof/>
          <w:color w:val="000000"/>
        </w:rPr>
        <w:t>6</w:t>
      </w:r>
      <w:r>
        <w:rPr>
          <w:rFonts w:asciiTheme="minorHAnsi" w:eastAsiaTheme="minorEastAsia" w:hAnsiTheme="minorHAnsi" w:cstheme="minorBidi"/>
          <w:noProof/>
          <w:sz w:val="22"/>
          <w:szCs w:val="22"/>
        </w:rPr>
        <w:tab/>
      </w:r>
      <w:r w:rsidRPr="001B6D05">
        <w:rPr>
          <w:noProof/>
          <w:color w:val="000000"/>
        </w:rPr>
        <w:t>Udsigten i Skærbæk</w:t>
      </w:r>
      <w:r>
        <w:rPr>
          <w:noProof/>
        </w:rPr>
        <w:tab/>
      </w:r>
      <w:r>
        <w:rPr>
          <w:noProof/>
        </w:rPr>
        <w:fldChar w:fldCharType="begin"/>
      </w:r>
      <w:r>
        <w:rPr>
          <w:noProof/>
        </w:rPr>
        <w:instrText xml:space="preserve"> PAGEREF _Toc503796541 \h </w:instrText>
      </w:r>
      <w:r>
        <w:rPr>
          <w:noProof/>
        </w:rPr>
      </w:r>
      <w:r>
        <w:rPr>
          <w:noProof/>
        </w:rPr>
        <w:fldChar w:fldCharType="separate"/>
      </w:r>
      <w:r>
        <w:rPr>
          <w:noProof/>
        </w:rPr>
        <w:t>16</w:t>
      </w:r>
      <w:r>
        <w:rPr>
          <w:noProof/>
        </w:rPr>
        <w:fldChar w:fldCharType="end"/>
      </w:r>
    </w:p>
    <w:p w:rsidR="000D3C79" w:rsidRDefault="000D3C79">
      <w:pPr>
        <w:pStyle w:val="Indholdsfortegnelse1"/>
        <w:rPr>
          <w:rFonts w:asciiTheme="minorHAnsi" w:eastAsiaTheme="minorEastAsia" w:hAnsiTheme="minorHAnsi" w:cstheme="minorBidi"/>
          <w:noProof/>
          <w:sz w:val="22"/>
          <w:szCs w:val="22"/>
        </w:rPr>
      </w:pPr>
      <w:r w:rsidRPr="001B6D05">
        <w:rPr>
          <w:noProof/>
          <w:color w:val="000000"/>
        </w:rPr>
        <w:t>7</w:t>
      </w:r>
      <w:r>
        <w:rPr>
          <w:rFonts w:asciiTheme="minorHAnsi" w:eastAsiaTheme="minorEastAsia" w:hAnsiTheme="minorHAnsi" w:cstheme="minorBidi"/>
          <w:noProof/>
          <w:sz w:val="22"/>
          <w:szCs w:val="22"/>
        </w:rPr>
        <w:tab/>
      </w:r>
      <w:r w:rsidRPr="001B6D05">
        <w:rPr>
          <w:noProof/>
          <w:color w:val="000000"/>
        </w:rPr>
        <w:t>Eventuelt</w:t>
      </w:r>
      <w:r>
        <w:rPr>
          <w:noProof/>
        </w:rPr>
        <w:tab/>
      </w:r>
      <w:r>
        <w:rPr>
          <w:noProof/>
        </w:rPr>
        <w:fldChar w:fldCharType="begin"/>
      </w:r>
      <w:r>
        <w:rPr>
          <w:noProof/>
        </w:rPr>
        <w:instrText xml:space="preserve"> PAGEREF _Toc503796542 \h </w:instrText>
      </w:r>
      <w:r>
        <w:rPr>
          <w:noProof/>
        </w:rPr>
      </w:r>
      <w:r>
        <w:rPr>
          <w:noProof/>
        </w:rPr>
        <w:fldChar w:fldCharType="separate"/>
      </w:r>
      <w:r>
        <w:rPr>
          <w:noProof/>
        </w:rPr>
        <w:t>18</w:t>
      </w:r>
      <w:r>
        <w:rPr>
          <w:noProof/>
        </w:rPr>
        <w:fldChar w:fldCharType="end"/>
      </w:r>
    </w:p>
    <w:p w:rsidR="00CA07BB" w:rsidRDefault="000D3C79" w:rsidP="005203C1">
      <w:r>
        <w:fldChar w:fldCharType="end"/>
      </w:r>
      <w:bookmarkStart w:id="3" w:name="_GoBack"/>
      <w:bookmarkEnd w:id="3"/>
    </w:p>
    <w:p w:rsidR="000D3C79" w:rsidRDefault="000D3C79">
      <w:pPr>
        <w:pStyle w:val="Overskrift1"/>
        <w:pageBreakBefore/>
        <w:textAlignment w:val="top"/>
        <w:divId w:val="1758672372"/>
        <w:rPr>
          <w:color w:val="000000"/>
        </w:rPr>
      </w:pPr>
      <w:bookmarkStart w:id="4" w:name="AC_AgendaStart3"/>
      <w:bookmarkStart w:id="5" w:name="_Toc503796536"/>
      <w:bookmarkEnd w:id="4"/>
      <w:r>
        <w:rPr>
          <w:color w:val="000000"/>
        </w:rPr>
        <w:lastRenderedPageBreak/>
        <w:t>1</w:t>
      </w:r>
      <w:r>
        <w:rPr>
          <w:color w:val="000000"/>
        </w:rPr>
        <w:tab/>
        <w:t>Godkendelse af dagsorden</w:t>
      </w:r>
      <w:bookmarkEnd w:id="5"/>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0D3C79">
        <w:trPr>
          <w:divId w:val="1758672372"/>
          <w:tblCellSpacing w:w="0" w:type="dxa"/>
        </w:trPr>
        <w:tc>
          <w:tcPr>
            <w:tcW w:w="0" w:type="auto"/>
            <w:hideMark/>
          </w:tcPr>
          <w:p w:rsidR="000D3C79" w:rsidRDefault="000D3C79">
            <w:pPr>
              <w:rPr>
                <w:color w:val="000000"/>
              </w:rPr>
            </w:pPr>
          </w:p>
        </w:tc>
        <w:tc>
          <w:tcPr>
            <w:tcW w:w="1250" w:type="pct"/>
            <w:hideMark/>
          </w:tcPr>
          <w:p w:rsidR="000D3C79" w:rsidRDefault="000D3C79">
            <w:pPr>
              <w:rPr>
                <w:color w:val="000000"/>
              </w:rPr>
            </w:pPr>
            <w:r>
              <w:rPr>
                <w:color w:val="000000"/>
              </w:rPr>
              <w:t>Sagsnr.:</w:t>
            </w:r>
          </w:p>
        </w:tc>
        <w:tc>
          <w:tcPr>
            <w:tcW w:w="3750" w:type="pct"/>
            <w:hideMark/>
          </w:tcPr>
          <w:p w:rsidR="000D3C79" w:rsidRDefault="000D3C79">
            <w:pPr>
              <w:jc w:val="right"/>
              <w:rPr>
                <w:color w:val="000000"/>
              </w:rPr>
            </w:pPr>
            <w:r>
              <w:rPr>
                <w:color w:val="000000"/>
              </w:rPr>
              <w:t>Sagen afgøres i: Økonomiudvalget</w:t>
            </w:r>
          </w:p>
        </w:tc>
      </w:tr>
    </w:tbl>
    <w:p w:rsidR="000D3C79" w:rsidRDefault="000D3C79">
      <w:pPr>
        <w:divId w:val="1758672372"/>
        <w:rPr>
          <w:rFonts w:ascii="Times New Roman" w:hAnsi="Times New Roman"/>
          <w:sz w:val="24"/>
          <w:szCs w:val="24"/>
        </w:rPr>
      </w:pPr>
    </w:p>
    <w:p w:rsidR="000D3C79" w:rsidRDefault="000D3C79">
      <w:pPr>
        <w:pStyle w:val="agendabullettitle"/>
        <w:divId w:val="1758672372"/>
      </w:pPr>
      <w:r>
        <w:t xml:space="preserve">Sagsresumé: </w:t>
      </w:r>
    </w:p>
    <w:p w:rsidR="000D3C79" w:rsidRDefault="000D3C79">
      <w:pPr>
        <w:pStyle w:val="agendabullettext"/>
        <w:spacing w:after="240"/>
        <w:divId w:val="1758672372"/>
      </w:pPr>
      <w:r>
        <w:br/>
      </w:r>
    </w:p>
    <w:p w:rsidR="000D3C79" w:rsidRDefault="000D3C79">
      <w:pPr>
        <w:pStyle w:val="NormalWeb"/>
        <w:divId w:val="1758672372"/>
      </w:pPr>
      <w:r>
        <w:rPr>
          <w:b/>
          <w:bCs/>
        </w:rPr>
        <w:t>Sagsbeskrivelse:</w:t>
      </w:r>
    </w:p>
    <w:p w:rsidR="000D3C79" w:rsidRDefault="000D3C79">
      <w:pPr>
        <w:spacing w:after="240"/>
        <w:divId w:val="1758672372"/>
      </w:pPr>
      <w:r>
        <w:br/>
      </w:r>
    </w:p>
    <w:p w:rsidR="000D3C79" w:rsidRDefault="000D3C79">
      <w:pPr>
        <w:divId w:val="1758672372"/>
      </w:pPr>
    </w:p>
    <w:p w:rsidR="000D3C79" w:rsidRDefault="000D3C79">
      <w:pPr>
        <w:pStyle w:val="agendabullettitle"/>
        <w:divId w:val="1758672372"/>
      </w:pPr>
      <w:r>
        <w:t xml:space="preserve">Økonomiske konsekvenser: </w:t>
      </w:r>
    </w:p>
    <w:p w:rsidR="000D3C79" w:rsidRDefault="000D3C79">
      <w:pPr>
        <w:pStyle w:val="agendabullettext"/>
        <w:divId w:val="1758672372"/>
      </w:pPr>
      <w:r>
        <w:t> </w:t>
      </w:r>
    </w:p>
    <w:p w:rsidR="000D3C79" w:rsidRDefault="000D3C79">
      <w:pPr>
        <w:divId w:val="1758672372"/>
      </w:pPr>
    </w:p>
    <w:p w:rsidR="000D3C79" w:rsidRDefault="000D3C79">
      <w:pPr>
        <w:pStyle w:val="agendabullettitle"/>
        <w:divId w:val="1758672372"/>
      </w:pPr>
      <w:r>
        <w:t xml:space="preserve">Vurdering: </w:t>
      </w:r>
    </w:p>
    <w:p w:rsidR="000D3C79" w:rsidRDefault="000D3C79">
      <w:pPr>
        <w:pStyle w:val="agendabullettext"/>
        <w:divId w:val="1758672372"/>
      </w:pPr>
      <w:r>
        <w:t> </w:t>
      </w:r>
    </w:p>
    <w:p w:rsidR="000D3C79" w:rsidRDefault="000D3C79">
      <w:pPr>
        <w:divId w:val="1758672372"/>
      </w:pPr>
    </w:p>
    <w:p w:rsidR="000D3C79" w:rsidRDefault="000D3C79">
      <w:pPr>
        <w:pStyle w:val="agendabullettitle"/>
        <w:divId w:val="1758672372"/>
      </w:pPr>
      <w:r>
        <w:t xml:space="preserve">Indstillinger: </w:t>
      </w:r>
    </w:p>
    <w:p w:rsidR="000D3C79" w:rsidRDefault="000D3C79">
      <w:pPr>
        <w:pStyle w:val="NormalWeb"/>
        <w:divId w:val="1758672372"/>
      </w:pPr>
      <w:r>
        <w:t>Fagafdelingen indstiller</w:t>
      </w:r>
    </w:p>
    <w:p w:rsidR="000D3C79" w:rsidRDefault="000D3C79">
      <w:pPr>
        <w:divId w:val="1758672372"/>
      </w:pPr>
    </w:p>
    <w:p w:rsidR="000D3C79" w:rsidRDefault="000D3C79">
      <w:pPr>
        <w:divId w:val="1758672372"/>
      </w:pPr>
    </w:p>
    <w:p w:rsidR="000D3C79" w:rsidRDefault="000D3C79">
      <w:pPr>
        <w:pStyle w:val="agendabullettitle"/>
        <w:divId w:val="1758672372"/>
      </w:pPr>
      <w:r>
        <w:t xml:space="preserve">Bilag: </w:t>
      </w:r>
    </w:p>
    <w:p w:rsidR="000D3C79" w:rsidRDefault="000D3C79">
      <w:pPr>
        <w:pStyle w:val="agendabullettitle"/>
        <w:divId w:val="1758672372"/>
      </w:pPr>
      <w:r>
        <w:t xml:space="preserve">Beslutning i Økonomiudvalget den 15-01-2018: </w:t>
      </w:r>
    </w:p>
    <w:p w:rsidR="000D3C79" w:rsidRDefault="000D3C79">
      <w:pPr>
        <w:pStyle w:val="NormalWeb"/>
        <w:divId w:val="1758672372"/>
      </w:pPr>
      <w:r>
        <w:t>Godkendt.</w:t>
      </w:r>
      <w:bookmarkStart w:id="6" w:name="AcadreMMBulletLastPosition"/>
    </w:p>
    <w:p w:rsidR="000D3C79" w:rsidRDefault="000D3C79">
      <w:pPr>
        <w:divId w:val="1758672372"/>
      </w:pPr>
    </w:p>
    <w:p w:rsidR="000D3C79" w:rsidRDefault="000D3C79">
      <w:pPr>
        <w:pStyle w:val="Overskrift1"/>
        <w:pageBreakBefore/>
        <w:textAlignment w:val="top"/>
        <w:divId w:val="1758672372"/>
        <w:rPr>
          <w:color w:val="000000"/>
        </w:rPr>
      </w:pPr>
      <w:bookmarkStart w:id="7" w:name="_Toc503796537"/>
      <w:r>
        <w:rPr>
          <w:color w:val="000000"/>
        </w:rPr>
        <w:lastRenderedPageBreak/>
        <w:t>2</w:t>
      </w:r>
      <w:r>
        <w:rPr>
          <w:color w:val="000000"/>
        </w:rPr>
        <w:tab/>
        <w:t xml:space="preserve"> Forslag til lokalplan 326, Boligområde Sønderparken</w:t>
      </w:r>
      <w:bookmarkEnd w:id="7"/>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0D3C79">
        <w:trPr>
          <w:divId w:val="1758672372"/>
          <w:tblCellSpacing w:w="0" w:type="dxa"/>
        </w:trPr>
        <w:tc>
          <w:tcPr>
            <w:tcW w:w="0" w:type="auto"/>
            <w:hideMark/>
          </w:tcPr>
          <w:p w:rsidR="000D3C79" w:rsidRDefault="000D3C79">
            <w:pPr>
              <w:rPr>
                <w:color w:val="000000"/>
              </w:rPr>
            </w:pPr>
          </w:p>
        </w:tc>
        <w:tc>
          <w:tcPr>
            <w:tcW w:w="1250" w:type="pct"/>
            <w:hideMark/>
          </w:tcPr>
          <w:p w:rsidR="000D3C79" w:rsidRDefault="000D3C79">
            <w:pPr>
              <w:rPr>
                <w:color w:val="000000"/>
              </w:rPr>
            </w:pPr>
            <w:r>
              <w:rPr>
                <w:color w:val="000000"/>
              </w:rPr>
              <w:t>Sagsnr.:14/1205</w:t>
            </w:r>
          </w:p>
        </w:tc>
        <w:tc>
          <w:tcPr>
            <w:tcW w:w="3750" w:type="pct"/>
            <w:hideMark/>
          </w:tcPr>
          <w:p w:rsidR="000D3C79" w:rsidRDefault="000D3C79">
            <w:pPr>
              <w:jc w:val="right"/>
              <w:rPr>
                <w:color w:val="000000"/>
              </w:rPr>
            </w:pPr>
            <w:r>
              <w:rPr>
                <w:color w:val="000000"/>
              </w:rPr>
              <w:t>Sagen afgøres i: Byrådet</w:t>
            </w:r>
          </w:p>
        </w:tc>
      </w:tr>
    </w:tbl>
    <w:p w:rsidR="000D3C79" w:rsidRDefault="000D3C79">
      <w:pPr>
        <w:divId w:val="1758672372"/>
        <w:rPr>
          <w:rFonts w:ascii="Times New Roman" w:hAnsi="Times New Roman"/>
          <w:sz w:val="24"/>
          <w:szCs w:val="24"/>
        </w:rPr>
      </w:pPr>
    </w:p>
    <w:p w:rsidR="000D3C79" w:rsidRDefault="000D3C79">
      <w:pPr>
        <w:pStyle w:val="agendabullettitle"/>
        <w:divId w:val="1758672372"/>
      </w:pPr>
      <w:r>
        <w:t xml:space="preserve">Sagsresumé: </w:t>
      </w:r>
    </w:p>
    <w:p w:rsidR="000D3C79" w:rsidRDefault="000D3C79">
      <w:pPr>
        <w:pStyle w:val="NormalWeb"/>
        <w:divId w:val="1758672372"/>
      </w:pPr>
      <w:r>
        <w:t xml:space="preserve">Der er udarbejdet et udkast til forslag til Lokalplan 326, Boligområde Sønderparken, på baggrund af et ønske fra boligforeningerne. Baggrunden for dette ønske er, at den gældende byplanvedtægt opleves som utidssvarende og begrænsende for de ønsker og tiltag, der er for den fremtidige anvendelse i Sønderparken. </w:t>
      </w:r>
    </w:p>
    <w:p w:rsidR="000D3C79" w:rsidRDefault="000D3C79">
      <w:pPr>
        <w:pStyle w:val="NormalWeb"/>
        <w:divId w:val="1758672372"/>
      </w:pPr>
      <w:r>
        <w:t> </w:t>
      </w:r>
    </w:p>
    <w:p w:rsidR="000D3C79" w:rsidRDefault="000D3C79">
      <w:pPr>
        <w:pStyle w:val="NormalWeb"/>
        <w:divId w:val="1758672372"/>
      </w:pPr>
      <w:r>
        <w:t>Lokalplanen fastholder områdets anvendelse til boligformål i form af etageboliger og giver derudover også mulighed for tæt-lav boliger i en del af lokalplanområdet. Der har også været helt konkrete ønsker fra boligforeningerne om at få en servicebygning til viceværtfunktioner og lign. samt at få mulighed for at etablere carporte indenfor udlagte parkeringsarealer, idet højst 50 % af parkeringsbåsene bebygges. Desuden gives der mulighed for at etablere mindre butikker til områdets daglige forsyning.</w:t>
      </w:r>
    </w:p>
    <w:p w:rsidR="000D3C79" w:rsidRDefault="000D3C79">
      <w:pPr>
        <w:pStyle w:val="NormalWeb"/>
        <w:divId w:val="1758672372"/>
      </w:pPr>
      <w:r>
        <w:t> </w:t>
      </w:r>
    </w:p>
    <w:p w:rsidR="000D3C79" w:rsidRDefault="000D3C79">
      <w:pPr>
        <w:pStyle w:val="NormalWeb"/>
        <w:divId w:val="1758672372"/>
      </w:pPr>
      <w:r>
        <w:rPr>
          <w:b/>
          <w:bCs/>
        </w:rPr>
        <w:t>Sagsbeskrivelse:</w:t>
      </w:r>
    </w:p>
    <w:p w:rsidR="000D3C79" w:rsidRDefault="000D3C79">
      <w:pPr>
        <w:pStyle w:val="NormalWeb"/>
        <w:divId w:val="1758672372"/>
      </w:pPr>
      <w:r>
        <w:t xml:space="preserve">I 2009 udarbejdede boligforeningerne, Boligkontoret Fredericia og Bolig.nu en helhedsplan for Sønderparken. Dette blev gjort for at højne kvaliteten af boligområdet og for at bremse fraflytning samt forebygge, at området skulle udvikle sig i en negativ boligsocial retning. </w:t>
      </w:r>
    </w:p>
    <w:p w:rsidR="000D3C79" w:rsidRDefault="000D3C79">
      <w:pPr>
        <w:pStyle w:val="NormalWeb"/>
        <w:divId w:val="1758672372"/>
      </w:pPr>
      <w:r>
        <w:t> </w:t>
      </w:r>
    </w:p>
    <w:p w:rsidR="000D3C79" w:rsidRDefault="000D3C79">
      <w:pPr>
        <w:pStyle w:val="NormalWeb"/>
        <w:divId w:val="1758672372"/>
      </w:pPr>
      <w:r>
        <w:t>Der er udarbejdet et udkast til forslag til Lokalplan 326, der har til formål at skabe det planmæssige grundlag, skal sikre, at helhedsplanen fastholdes og understøttes, og at der i Sønderparken fortsat vil være gode boligforhold med fælles fri- og opholdsarealer, som indeholder stor variation af aktiviteter og rekreative muligheder.</w:t>
      </w:r>
    </w:p>
    <w:p w:rsidR="000D3C79" w:rsidRDefault="000D3C79">
      <w:pPr>
        <w:pStyle w:val="NormalWeb"/>
        <w:divId w:val="1758672372"/>
      </w:pPr>
      <w:r>
        <w:t> </w:t>
      </w:r>
    </w:p>
    <w:p w:rsidR="000D3C79" w:rsidRDefault="000D3C79">
      <w:pPr>
        <w:pStyle w:val="NormalWeb"/>
        <w:divId w:val="1758672372"/>
      </w:pPr>
      <w:r>
        <w:t>Samtidig er der sikret mulighed for kontakt til den omkringliggende bydel via et sammenhængende stisystem. Dette stisystem inviterer andre end dem, der bor i Sønderparken, til at bevæge sig igennem samt opholde sig i de rekreative områder i lokalplanområdet.</w:t>
      </w:r>
    </w:p>
    <w:p w:rsidR="000D3C79" w:rsidRDefault="000D3C79">
      <w:pPr>
        <w:pStyle w:val="NormalWeb"/>
        <w:divId w:val="1758672372"/>
      </w:pPr>
      <w:r>
        <w:t> </w:t>
      </w:r>
    </w:p>
    <w:p w:rsidR="000D3C79" w:rsidRDefault="000D3C79">
      <w:pPr>
        <w:pStyle w:val="NormalWeb"/>
        <w:divId w:val="1758672372"/>
      </w:pPr>
      <w:r>
        <w:t>Lokalplanen sikrer også, at en del af Sønderparkens areal på sigt kan udvikles for at imødekomme en stadig stigende efterspørgsel på tæt/lave lejeboliger i Fredericia.</w:t>
      </w:r>
    </w:p>
    <w:p w:rsidR="000D3C79" w:rsidRDefault="000D3C79">
      <w:pPr>
        <w:pStyle w:val="NormalWeb"/>
        <w:divId w:val="1758672372"/>
      </w:pPr>
      <w:r>
        <w:t> </w:t>
      </w:r>
    </w:p>
    <w:p w:rsidR="000D3C79" w:rsidRDefault="000D3C79">
      <w:pPr>
        <w:pStyle w:val="NormalWeb"/>
        <w:divId w:val="1758672372"/>
      </w:pPr>
      <w:r>
        <w:rPr>
          <w:i/>
          <w:iCs/>
        </w:rPr>
        <w:t>Lokalplanområdet og dets omgivelser</w:t>
      </w:r>
    </w:p>
    <w:p w:rsidR="000D3C79" w:rsidRDefault="000D3C79">
      <w:pPr>
        <w:pStyle w:val="NormalWeb"/>
        <w:divId w:val="1758672372"/>
      </w:pPr>
      <w:r>
        <w:t xml:space="preserve">Lokalplanområdet er ca. 200.000 m2 og ligger i Fredericia Vest. Vest for lokalplanområdet ligger der et boligområde bestående af parcelhusbebyggelse, tæt-lav bebyggelse samt en børnehave. Mod sydsydvest grænser delområdet op mod jernbanen, Hannerup Skov og Fuglsang Skov. Mod øst ligger der et blandet bolig- og erhvervsområde langs Prangervej samt en række parcelhuse langs Hannerupvænget. Nord og nordvest for lokalplanområdet ligger flere institutioner, blandt andet Center for Høretab, hvor også STU har til huse, samt Bofællesskabet Jupiter. Mod nordvest ligger Fuglsangscentret, som er Dansk Blindesamfunds kursus- og feriecenter. Mod nordøst ligger Hannerup Parken samt Hannerup Kirke og kirkegård. </w:t>
      </w:r>
    </w:p>
    <w:p w:rsidR="000D3C79" w:rsidRDefault="000D3C79">
      <w:pPr>
        <w:pStyle w:val="NormalWeb"/>
        <w:divId w:val="1758672372"/>
      </w:pPr>
      <w:r>
        <w:t> </w:t>
      </w:r>
    </w:p>
    <w:p w:rsidR="000D3C79" w:rsidRDefault="000D3C79">
      <w:pPr>
        <w:pStyle w:val="NormalWeb"/>
        <w:divId w:val="1758672372"/>
      </w:pPr>
      <w:r>
        <w:rPr>
          <w:i/>
          <w:iCs/>
        </w:rPr>
        <w:lastRenderedPageBreak/>
        <w:t>Aflysning af gældende lokalplan</w:t>
      </w:r>
    </w:p>
    <w:p w:rsidR="000D3C79" w:rsidRDefault="000D3C79">
      <w:pPr>
        <w:pStyle w:val="NormalWeb"/>
        <w:divId w:val="1758672372"/>
      </w:pPr>
      <w:r>
        <w:t>Området er i dag omfattet af Byplanvedtægt 24, der blev vedtaget i 1971 af Fredericia Byråd. Med den endelige vedtagelse af Lokalplan 326 aflyses Byplanvedtægt 24 for den del, der er omfattet lokalplanen.</w:t>
      </w:r>
    </w:p>
    <w:p w:rsidR="000D3C79" w:rsidRDefault="000D3C79">
      <w:pPr>
        <w:pStyle w:val="NormalWeb"/>
        <w:divId w:val="1758672372"/>
      </w:pPr>
      <w:r>
        <w:t> </w:t>
      </w:r>
    </w:p>
    <w:p w:rsidR="000D3C79" w:rsidRDefault="000D3C79">
      <w:pPr>
        <w:pStyle w:val="NormalWeb"/>
        <w:divId w:val="1758672372"/>
      </w:pPr>
      <w:r>
        <w:rPr>
          <w:i/>
          <w:iCs/>
        </w:rPr>
        <w:t xml:space="preserve">Lokalplanens indhold </w:t>
      </w:r>
    </w:p>
    <w:p w:rsidR="000D3C79" w:rsidRDefault="000D3C79">
      <w:pPr>
        <w:pStyle w:val="NormalWeb"/>
        <w:divId w:val="1758672372"/>
      </w:pPr>
      <w:r>
        <w:t>Lokalplanens formål er:</w:t>
      </w:r>
    </w:p>
    <w:p w:rsidR="000D3C79" w:rsidRDefault="000D3C79">
      <w:pPr>
        <w:pStyle w:val="NormalWeb"/>
        <w:autoSpaceDE w:val="0"/>
        <w:autoSpaceDN w:val="0"/>
        <w:spacing w:line="288" w:lineRule="auto"/>
        <w:ind w:left="720" w:hanging="360"/>
        <w:textAlignment w:val="center"/>
        <w:divId w:val="1758672372"/>
      </w:pPr>
      <w:r>
        <w:rPr>
          <w:color w:val="000000"/>
        </w:rPr>
        <w:t>-</w:t>
      </w:r>
      <w:r>
        <w:rPr>
          <w:color w:val="000000"/>
          <w:sz w:val="14"/>
          <w:szCs w:val="14"/>
        </w:rPr>
        <w:t xml:space="preserve">      </w:t>
      </w:r>
      <w:r>
        <w:rPr>
          <w:color w:val="000000"/>
        </w:rPr>
        <w:t>At fastlægge områdets anvendelse til boligformål i form af etageboliger og tæt – lav boliger</w:t>
      </w:r>
    </w:p>
    <w:p w:rsidR="000D3C79" w:rsidRDefault="000D3C79">
      <w:pPr>
        <w:pStyle w:val="NormalWeb"/>
        <w:autoSpaceDE w:val="0"/>
        <w:autoSpaceDN w:val="0"/>
        <w:spacing w:line="288" w:lineRule="auto"/>
        <w:ind w:left="720" w:hanging="360"/>
        <w:textAlignment w:val="center"/>
        <w:divId w:val="1758672372"/>
      </w:pPr>
      <w:r>
        <w:rPr>
          <w:color w:val="000000"/>
        </w:rPr>
        <w:t>-</w:t>
      </w:r>
      <w:r>
        <w:rPr>
          <w:color w:val="000000"/>
          <w:sz w:val="14"/>
          <w:szCs w:val="14"/>
        </w:rPr>
        <w:t xml:space="preserve">      </w:t>
      </w:r>
      <w:r>
        <w:rPr>
          <w:color w:val="000000"/>
        </w:rPr>
        <w:t>At sikre et sammenhængende stisystem</w:t>
      </w:r>
    </w:p>
    <w:p w:rsidR="000D3C79" w:rsidRDefault="000D3C79">
      <w:pPr>
        <w:pStyle w:val="NormalWeb"/>
        <w:autoSpaceDE w:val="0"/>
        <w:autoSpaceDN w:val="0"/>
        <w:spacing w:line="288" w:lineRule="auto"/>
        <w:ind w:left="720" w:hanging="360"/>
        <w:textAlignment w:val="center"/>
        <w:divId w:val="1758672372"/>
      </w:pPr>
      <w:r>
        <w:rPr>
          <w:color w:val="000000"/>
        </w:rPr>
        <w:t>-</w:t>
      </w:r>
      <w:r>
        <w:rPr>
          <w:color w:val="000000"/>
          <w:sz w:val="14"/>
          <w:szCs w:val="14"/>
        </w:rPr>
        <w:t xml:space="preserve">      </w:t>
      </w:r>
      <w:r>
        <w:rPr>
          <w:color w:val="000000"/>
        </w:rPr>
        <w:t>At give mulighed for etablering af fælles service faciliteter/bebyggelse</w:t>
      </w:r>
    </w:p>
    <w:p w:rsidR="000D3C79" w:rsidRDefault="000D3C79">
      <w:pPr>
        <w:pStyle w:val="NormalWeb"/>
        <w:autoSpaceDE w:val="0"/>
        <w:autoSpaceDN w:val="0"/>
        <w:spacing w:line="288" w:lineRule="auto"/>
        <w:ind w:left="720" w:hanging="360"/>
        <w:textAlignment w:val="center"/>
        <w:divId w:val="1758672372"/>
      </w:pPr>
      <w:r>
        <w:rPr>
          <w:color w:val="000000"/>
        </w:rPr>
        <w:t>-</w:t>
      </w:r>
      <w:r>
        <w:rPr>
          <w:color w:val="000000"/>
          <w:sz w:val="14"/>
          <w:szCs w:val="14"/>
        </w:rPr>
        <w:t xml:space="preserve">      </w:t>
      </w:r>
      <w:r>
        <w:rPr>
          <w:color w:val="000000"/>
        </w:rPr>
        <w:t>At give mulighed for etablering af mindre butikker til områdets daglige forsyning</w:t>
      </w:r>
    </w:p>
    <w:p w:rsidR="000D3C79" w:rsidRDefault="000D3C79">
      <w:pPr>
        <w:pStyle w:val="NormalWeb"/>
        <w:divId w:val="1758672372"/>
      </w:pPr>
      <w:r>
        <w:t> </w:t>
      </w:r>
    </w:p>
    <w:p w:rsidR="000D3C79" w:rsidRDefault="000D3C79">
      <w:pPr>
        <w:pStyle w:val="NormalWeb"/>
        <w:divId w:val="1758672372"/>
      </w:pPr>
      <w:r>
        <w:t>Herudover fastlægger lokalplanen bestemmelser om:</w:t>
      </w:r>
    </w:p>
    <w:p w:rsidR="000D3C79" w:rsidRDefault="000D3C79">
      <w:pPr>
        <w:pStyle w:val="NormalWeb"/>
        <w:ind w:left="720"/>
        <w:divId w:val="1758672372"/>
      </w:pPr>
      <w:r>
        <w:t> </w:t>
      </w:r>
    </w:p>
    <w:p w:rsidR="000D3C79" w:rsidRDefault="000D3C79">
      <w:pPr>
        <w:pStyle w:val="NormalWeb"/>
        <w:ind w:left="720"/>
        <w:divId w:val="1758672372"/>
      </w:pPr>
      <w:r>
        <w:rPr>
          <w:u w:val="single"/>
        </w:rPr>
        <w:t>Etageboliger</w:t>
      </w:r>
    </w:p>
    <w:p w:rsidR="000D3C79" w:rsidRDefault="000D3C79">
      <w:pPr>
        <w:pStyle w:val="NormalWeb"/>
        <w:ind w:left="720" w:hanging="360"/>
        <w:divId w:val="1758672372"/>
      </w:pPr>
      <w:r>
        <w:t>-</w:t>
      </w:r>
      <w:r>
        <w:rPr>
          <w:sz w:val="14"/>
          <w:szCs w:val="14"/>
        </w:rPr>
        <w:t xml:space="preserve">      </w:t>
      </w:r>
      <w:r>
        <w:t>Bebyggelsesprocent: 60.</w:t>
      </w:r>
    </w:p>
    <w:p w:rsidR="000D3C79" w:rsidRDefault="000D3C79">
      <w:pPr>
        <w:pStyle w:val="NormalWeb"/>
        <w:ind w:left="720" w:hanging="360"/>
        <w:divId w:val="1758672372"/>
      </w:pPr>
      <w:r>
        <w:t>-</w:t>
      </w:r>
      <w:r>
        <w:rPr>
          <w:sz w:val="14"/>
          <w:szCs w:val="14"/>
        </w:rPr>
        <w:t xml:space="preserve">      </w:t>
      </w:r>
      <w:r>
        <w:t>Etageantal: 3 etager.</w:t>
      </w:r>
    </w:p>
    <w:p w:rsidR="000D3C79" w:rsidRDefault="000D3C79">
      <w:pPr>
        <w:pStyle w:val="NormalWeb"/>
        <w:ind w:left="720" w:hanging="360"/>
        <w:divId w:val="1758672372"/>
      </w:pPr>
      <w:r>
        <w:t>-</w:t>
      </w:r>
      <w:r>
        <w:rPr>
          <w:sz w:val="14"/>
          <w:szCs w:val="14"/>
        </w:rPr>
        <w:t xml:space="preserve">      </w:t>
      </w:r>
      <w:r>
        <w:t>Parkering: 1 parkeringsplads pr. etagebolig.</w:t>
      </w:r>
    </w:p>
    <w:p w:rsidR="000D3C79" w:rsidRDefault="000D3C79">
      <w:pPr>
        <w:pStyle w:val="NormalWeb"/>
        <w:divId w:val="1758672372"/>
      </w:pPr>
      <w:r>
        <w:t> </w:t>
      </w:r>
    </w:p>
    <w:p w:rsidR="000D3C79" w:rsidRDefault="000D3C79">
      <w:pPr>
        <w:pStyle w:val="NormalWeb"/>
        <w:ind w:left="720"/>
        <w:divId w:val="1758672372"/>
      </w:pPr>
      <w:r>
        <w:rPr>
          <w:u w:val="single"/>
        </w:rPr>
        <w:t>Tæt-lav boliger</w:t>
      </w:r>
    </w:p>
    <w:p w:rsidR="000D3C79" w:rsidRDefault="000D3C79">
      <w:pPr>
        <w:pStyle w:val="NormalWeb"/>
        <w:ind w:left="720" w:hanging="360"/>
        <w:divId w:val="1758672372"/>
      </w:pPr>
      <w:r>
        <w:t>-</w:t>
      </w:r>
      <w:r>
        <w:rPr>
          <w:sz w:val="14"/>
          <w:szCs w:val="14"/>
        </w:rPr>
        <w:t xml:space="preserve">      </w:t>
      </w:r>
      <w:r>
        <w:t>Bebyggelsesprocent: 40.</w:t>
      </w:r>
    </w:p>
    <w:p w:rsidR="000D3C79" w:rsidRDefault="000D3C79">
      <w:pPr>
        <w:pStyle w:val="NormalWeb"/>
        <w:ind w:left="720" w:hanging="360"/>
        <w:divId w:val="1758672372"/>
      </w:pPr>
      <w:r>
        <w:t>-</w:t>
      </w:r>
      <w:r>
        <w:rPr>
          <w:sz w:val="14"/>
          <w:szCs w:val="14"/>
        </w:rPr>
        <w:t xml:space="preserve">      </w:t>
      </w:r>
      <w:r>
        <w:t>Etageantal: 2 etager, uden udnyttet tagetage.</w:t>
      </w:r>
    </w:p>
    <w:p w:rsidR="000D3C79" w:rsidRDefault="000D3C79">
      <w:pPr>
        <w:pStyle w:val="NormalWeb"/>
        <w:ind w:left="720" w:hanging="360"/>
        <w:divId w:val="1758672372"/>
      </w:pPr>
      <w:r>
        <w:t>-</w:t>
      </w:r>
      <w:r>
        <w:rPr>
          <w:sz w:val="14"/>
          <w:szCs w:val="14"/>
        </w:rPr>
        <w:t xml:space="preserve">      </w:t>
      </w:r>
      <w:r>
        <w:t>Parkering: 1,5 parkeringsplads pr. tæt-lav bolig.</w:t>
      </w:r>
    </w:p>
    <w:p w:rsidR="000D3C79" w:rsidRDefault="000D3C79">
      <w:pPr>
        <w:pStyle w:val="NormalWeb"/>
        <w:divId w:val="1758672372"/>
      </w:pPr>
      <w:r>
        <w:t> </w:t>
      </w:r>
    </w:p>
    <w:p w:rsidR="000D3C79" w:rsidRDefault="000D3C79">
      <w:pPr>
        <w:pStyle w:val="NormalWeb"/>
        <w:divId w:val="1758672372"/>
      </w:pPr>
      <w:r>
        <w:t>Planen skal, ved anvendelse til tæt-lav bebyggelse, sikre anlæggelsen af et fælles fri- og opholdsareal. Ifølge kommuneplanen er det et krav, at opholdsarealer skal svare til 100 % af etagearealet. Kravet kan efter nærmere vurdering nedsættes, da der i umiddelbar tilknytning til lokalplanområdet er flere store rekreative områder.</w:t>
      </w:r>
    </w:p>
    <w:p w:rsidR="000D3C79" w:rsidRDefault="000D3C79">
      <w:pPr>
        <w:pStyle w:val="NormalWeb"/>
        <w:divId w:val="1758672372"/>
      </w:pPr>
      <w:r>
        <w:t> </w:t>
      </w:r>
    </w:p>
    <w:p w:rsidR="000D3C79" w:rsidRDefault="000D3C79">
      <w:pPr>
        <w:pStyle w:val="NormalWeb"/>
        <w:divId w:val="1758672372"/>
      </w:pPr>
      <w:r>
        <w:rPr>
          <w:i/>
          <w:iCs/>
        </w:rPr>
        <w:t>Miljøvurdering</w:t>
      </w:r>
    </w:p>
    <w:p w:rsidR="000D3C79" w:rsidRDefault="000D3C79">
      <w:pPr>
        <w:pStyle w:val="NormalWeb"/>
        <w:divId w:val="1758672372"/>
      </w:pPr>
      <w:r>
        <w:t>Lokalplanen er screenet i henhold til lov om miljøvurdering af planer og programmer. Det er vurderet, at lokalplanens gennemførelse ikke vil få væsentlig indvirkning på miljøet, og at en miljøvurdering derfor ikke er nødvendig.</w:t>
      </w:r>
    </w:p>
    <w:p w:rsidR="000D3C79" w:rsidRDefault="000D3C79">
      <w:pPr>
        <w:pStyle w:val="NormalWeb"/>
        <w:divId w:val="1758672372"/>
      </w:pPr>
      <w:r>
        <w:t> </w:t>
      </w:r>
    </w:p>
    <w:p w:rsidR="000D3C79" w:rsidRDefault="000D3C79">
      <w:pPr>
        <w:pStyle w:val="NormalWeb"/>
        <w:divId w:val="1758672372"/>
      </w:pPr>
      <w:r>
        <w:t>Planforslaget er vedlagt som bilag 1.</w:t>
      </w:r>
    </w:p>
    <w:p w:rsidR="000D3C79" w:rsidRDefault="000D3C79">
      <w:pPr>
        <w:divId w:val="1758672372"/>
      </w:pPr>
    </w:p>
    <w:p w:rsidR="000D3C79" w:rsidRDefault="000D3C79">
      <w:pPr>
        <w:pStyle w:val="agendabullettitle"/>
        <w:divId w:val="1758672372"/>
      </w:pPr>
      <w:r>
        <w:t xml:space="preserve">Økonomiske konsekvenser: </w:t>
      </w:r>
    </w:p>
    <w:p w:rsidR="000D3C79" w:rsidRDefault="000D3C79">
      <w:pPr>
        <w:pStyle w:val="NormalWeb"/>
        <w:divId w:val="1758672372"/>
      </w:pPr>
      <w:r>
        <w:t>Ingen.</w:t>
      </w:r>
    </w:p>
    <w:p w:rsidR="000D3C79" w:rsidRDefault="000D3C79">
      <w:pPr>
        <w:divId w:val="1758672372"/>
      </w:pPr>
    </w:p>
    <w:p w:rsidR="000D3C79" w:rsidRDefault="000D3C79">
      <w:pPr>
        <w:pStyle w:val="agendabullettitle"/>
        <w:divId w:val="1758672372"/>
      </w:pPr>
      <w:r>
        <w:t xml:space="preserve">Vurdering: </w:t>
      </w:r>
    </w:p>
    <w:p w:rsidR="000D3C79" w:rsidRDefault="000D3C79">
      <w:pPr>
        <w:pStyle w:val="NormalWeb"/>
        <w:divId w:val="1758672372"/>
      </w:pPr>
      <w:r>
        <w:t>Teknik &amp; Miljø vurderer, at der med lokalplanen skabes et plangrundlag, som fremadrettet og mere tidssvarende end det hidtidige plangrundlag sikrer den fremtidige anvendelse af området som et boligområde med gode fælles fri- og opholdsarealer med stor variation af aktiviteter og rekreative muligheder.</w:t>
      </w:r>
    </w:p>
    <w:p w:rsidR="000D3C79" w:rsidRDefault="000D3C79">
      <w:pPr>
        <w:pStyle w:val="NormalWeb"/>
        <w:divId w:val="1758672372"/>
      </w:pPr>
      <w:r>
        <w:lastRenderedPageBreak/>
        <w:t> </w:t>
      </w:r>
    </w:p>
    <w:p w:rsidR="000D3C79" w:rsidRDefault="000D3C79">
      <w:pPr>
        <w:pStyle w:val="NormalWeb"/>
        <w:divId w:val="1758672372"/>
      </w:pPr>
      <w:r>
        <w:t>Den ønskede anvendelse er forsat i overensstemmelse med kommuneplanen, og der skal ikke udarbejdes tillæg til denne.</w:t>
      </w:r>
    </w:p>
    <w:p w:rsidR="000D3C79" w:rsidRDefault="000D3C79">
      <w:pPr>
        <w:pStyle w:val="NormalWeb"/>
        <w:divId w:val="1758672372"/>
      </w:pPr>
      <w:r>
        <w:t> </w:t>
      </w:r>
    </w:p>
    <w:p w:rsidR="000D3C79" w:rsidRDefault="000D3C79">
      <w:pPr>
        <w:pStyle w:val="NormalWeb"/>
        <w:divId w:val="1758672372"/>
      </w:pPr>
      <w:r>
        <w:t>Det er som nævnt Teknik &amp; Miljøs vurdering, at der ikke skal udarbejdes miljøvurdering af lokalplanforslaget.</w:t>
      </w:r>
    </w:p>
    <w:p w:rsidR="000D3C79" w:rsidRDefault="000D3C79">
      <w:pPr>
        <w:divId w:val="1758672372"/>
      </w:pPr>
    </w:p>
    <w:p w:rsidR="000D3C79" w:rsidRDefault="000D3C79">
      <w:pPr>
        <w:pStyle w:val="agendabullettitle"/>
        <w:divId w:val="1758672372"/>
      </w:pPr>
      <w:r>
        <w:t xml:space="preserve">Indstillinger: </w:t>
      </w:r>
    </w:p>
    <w:p w:rsidR="000D3C79" w:rsidRDefault="000D3C79">
      <w:pPr>
        <w:pStyle w:val="NormalWeb"/>
        <w:divId w:val="1758672372"/>
      </w:pPr>
      <w:r>
        <w:t>Teknik &amp; Miljø indstiller, at det anbefales over for Økonomiudvalget og Byrådet,</w:t>
      </w:r>
    </w:p>
    <w:p w:rsidR="000D3C79" w:rsidRDefault="000D3C79">
      <w:pPr>
        <w:pStyle w:val="NormalWeb"/>
        <w:divId w:val="1758672372"/>
      </w:pPr>
      <w:r>
        <w:t> </w:t>
      </w:r>
    </w:p>
    <w:p w:rsidR="000D3C79" w:rsidRDefault="000D3C79">
      <w:pPr>
        <w:pStyle w:val="NormalWeb"/>
        <w:ind w:left="720" w:hanging="360"/>
        <w:divId w:val="1758672372"/>
      </w:pPr>
      <w:r>
        <w:t>1.</w:t>
      </w:r>
      <w:r>
        <w:rPr>
          <w:sz w:val="14"/>
          <w:szCs w:val="14"/>
        </w:rPr>
        <w:t xml:space="preserve">    </w:t>
      </w:r>
      <w:r>
        <w:t>at Forslag til Lokalplan 326, Boligområde Sønderparken, vedtages og sendes i offentlig høring i 8 uger</w:t>
      </w:r>
    </w:p>
    <w:p w:rsidR="000D3C79" w:rsidRDefault="000D3C79">
      <w:pPr>
        <w:pStyle w:val="NormalWeb"/>
        <w:ind w:left="360"/>
        <w:divId w:val="1758672372"/>
      </w:pPr>
      <w:r>
        <w:t> </w:t>
      </w:r>
    </w:p>
    <w:p w:rsidR="000D3C79" w:rsidRDefault="000D3C79">
      <w:pPr>
        <w:pStyle w:val="NormalWeb"/>
        <w:ind w:left="720" w:hanging="360"/>
        <w:divId w:val="1758672372"/>
      </w:pPr>
      <w:r>
        <w:t>2.</w:t>
      </w:r>
      <w:r>
        <w:rPr>
          <w:sz w:val="14"/>
          <w:szCs w:val="14"/>
        </w:rPr>
        <w:t xml:space="preserve">    </w:t>
      </w:r>
      <w:r>
        <w:t>at Teknik &amp; Miljø bemyndiges til at foretage mindre, redaktionelle rettelser inden offentliggørelse af lokalplanforslaget</w:t>
      </w:r>
    </w:p>
    <w:p w:rsidR="000D3C79" w:rsidRDefault="000D3C79">
      <w:pPr>
        <w:divId w:val="1758672372"/>
      </w:pPr>
    </w:p>
    <w:p w:rsidR="000D3C79" w:rsidRDefault="000D3C79">
      <w:pPr>
        <w:pStyle w:val="agendabullettitle"/>
        <w:divId w:val="1758672372"/>
      </w:pPr>
      <w:r>
        <w:t xml:space="preserve">Bilag: </w:t>
      </w:r>
    </w:p>
    <w:p w:rsidR="000D3C79" w:rsidRDefault="000D3C79">
      <w:pPr>
        <w:textAlignment w:val="top"/>
        <w:divId w:val="1189178136"/>
        <w:rPr>
          <w:color w:val="000000"/>
        </w:rPr>
      </w:pPr>
      <w:r>
        <w:rPr>
          <w:color w:val="000000"/>
        </w:rPr>
        <w:t>Åben - Lokalplan 326, Boligområde Sønderparken_oktober_ 2017.pdf</w:t>
      </w:r>
    </w:p>
    <w:p w:rsidR="000D3C79" w:rsidRDefault="000D3C79">
      <w:pPr>
        <w:divId w:val="1758672372"/>
        <w:rPr>
          <w:rFonts w:ascii="Times New Roman" w:hAnsi="Times New Roman"/>
          <w:sz w:val="24"/>
          <w:szCs w:val="24"/>
        </w:rPr>
      </w:pPr>
    </w:p>
    <w:p w:rsidR="000D3C79" w:rsidRDefault="000D3C79">
      <w:pPr>
        <w:pStyle w:val="agendabullettitle"/>
        <w:divId w:val="1758672372"/>
      </w:pPr>
      <w:r>
        <w:t xml:space="preserve">Beslutning i Økonomiudvalget den 15-01-2018: </w:t>
      </w:r>
    </w:p>
    <w:p w:rsidR="000D3C79" w:rsidRDefault="000D3C79">
      <w:pPr>
        <w:pStyle w:val="NormalWeb"/>
        <w:divId w:val="1758672372"/>
      </w:pPr>
      <w:r>
        <w:t>Anbefales.</w:t>
      </w:r>
    </w:p>
    <w:p w:rsidR="000D3C79" w:rsidRDefault="000D3C79">
      <w:pPr>
        <w:divId w:val="1758672372"/>
      </w:pPr>
    </w:p>
    <w:p w:rsidR="000D3C79" w:rsidRDefault="000D3C79">
      <w:pPr>
        <w:pStyle w:val="agendabullettitle"/>
        <w:divId w:val="1758672372"/>
      </w:pPr>
      <w:r>
        <w:t xml:space="preserve">Beslutning i By- og Planudvalget den 20-12-2017: </w:t>
      </w:r>
    </w:p>
    <w:p w:rsidR="000D3C79" w:rsidRDefault="000D3C79">
      <w:pPr>
        <w:pStyle w:val="NormalWeb"/>
        <w:divId w:val="1758672372"/>
      </w:pPr>
      <w:r>
        <w:t>Anbefales.</w:t>
      </w:r>
    </w:p>
    <w:p w:rsidR="000D3C79" w:rsidRDefault="000D3C79">
      <w:pPr>
        <w:divId w:val="1758672372"/>
      </w:pPr>
    </w:p>
    <w:p w:rsidR="000D3C79" w:rsidRDefault="000D3C79">
      <w:pPr>
        <w:pStyle w:val="agendabullettext"/>
        <w:divId w:val="1758672372"/>
      </w:pPr>
      <w:r>
        <w:t>Fraværende: Jan Schrøder</w:t>
      </w:r>
    </w:p>
    <w:p w:rsidR="000D3C79" w:rsidRDefault="000D3C79">
      <w:pPr>
        <w:divId w:val="1758672372"/>
      </w:pPr>
    </w:p>
    <w:p w:rsidR="000D3C79" w:rsidRDefault="000D3C79">
      <w:pPr>
        <w:pStyle w:val="Overskrift1"/>
        <w:pageBreakBefore/>
        <w:textAlignment w:val="top"/>
        <w:divId w:val="1758672372"/>
        <w:rPr>
          <w:color w:val="000000"/>
        </w:rPr>
      </w:pPr>
      <w:bookmarkStart w:id="8" w:name="_Toc503796538"/>
      <w:r>
        <w:rPr>
          <w:color w:val="000000"/>
        </w:rPr>
        <w:lastRenderedPageBreak/>
        <w:t>3</w:t>
      </w:r>
      <w:r>
        <w:rPr>
          <w:color w:val="000000"/>
        </w:rPr>
        <w:tab/>
        <w:t>Aflysning af lokalplan 150A</w:t>
      </w:r>
      <w:bookmarkEnd w:id="8"/>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0D3C79">
        <w:trPr>
          <w:divId w:val="1758672372"/>
          <w:tblCellSpacing w:w="0" w:type="dxa"/>
        </w:trPr>
        <w:tc>
          <w:tcPr>
            <w:tcW w:w="0" w:type="auto"/>
            <w:hideMark/>
          </w:tcPr>
          <w:p w:rsidR="000D3C79" w:rsidRDefault="000D3C79">
            <w:pPr>
              <w:rPr>
                <w:color w:val="000000"/>
              </w:rPr>
            </w:pPr>
          </w:p>
        </w:tc>
        <w:tc>
          <w:tcPr>
            <w:tcW w:w="1250" w:type="pct"/>
            <w:hideMark/>
          </w:tcPr>
          <w:p w:rsidR="000D3C79" w:rsidRDefault="000D3C79">
            <w:pPr>
              <w:rPr>
                <w:color w:val="000000"/>
              </w:rPr>
            </w:pPr>
            <w:r>
              <w:rPr>
                <w:color w:val="000000"/>
              </w:rPr>
              <w:t>Sagsnr.:17/7392</w:t>
            </w:r>
          </w:p>
        </w:tc>
        <w:tc>
          <w:tcPr>
            <w:tcW w:w="3750" w:type="pct"/>
            <w:hideMark/>
          </w:tcPr>
          <w:p w:rsidR="000D3C79" w:rsidRDefault="000D3C79">
            <w:pPr>
              <w:jc w:val="right"/>
              <w:rPr>
                <w:color w:val="000000"/>
              </w:rPr>
            </w:pPr>
            <w:r>
              <w:rPr>
                <w:color w:val="000000"/>
              </w:rPr>
              <w:t>Sagen afgøres i: Byrådet</w:t>
            </w:r>
          </w:p>
        </w:tc>
      </w:tr>
    </w:tbl>
    <w:p w:rsidR="000D3C79" w:rsidRDefault="000D3C79">
      <w:pPr>
        <w:divId w:val="1758672372"/>
        <w:rPr>
          <w:rFonts w:ascii="Times New Roman" w:hAnsi="Times New Roman"/>
          <w:sz w:val="24"/>
          <w:szCs w:val="24"/>
        </w:rPr>
      </w:pPr>
    </w:p>
    <w:p w:rsidR="000D3C79" w:rsidRDefault="000D3C79">
      <w:pPr>
        <w:pStyle w:val="agendabullettitle"/>
        <w:divId w:val="1758672372"/>
      </w:pPr>
      <w:r>
        <w:t xml:space="preserve">Sagsresumé: </w:t>
      </w:r>
    </w:p>
    <w:p w:rsidR="000D3C79" w:rsidRDefault="000D3C79">
      <w:pPr>
        <w:pStyle w:val="NormalWeb"/>
        <w:divId w:val="1758672372"/>
      </w:pPr>
      <w:r>
        <w:t>Lokalplan 150 A gælder for karréen, der er afgrænset af Gothersgade, Jyllandsgade, Vendersgade og Danmarksgade er ikke længere aktuel og kan hindre eller besværliggøre projekter i området. Teknik &amp; Miljø anbefaler derfor, at lokalplanen aflyses, således at plangrundlaget herefter alene er kommuneplanen. Større projekter, som kræver lokalplan, og som ikke kan rummes inden for lokalplan 150A vil under alle omstændigheder kræve ny lokalplan.</w:t>
      </w:r>
    </w:p>
    <w:p w:rsidR="000D3C79" w:rsidRDefault="000D3C79">
      <w:pPr>
        <w:pStyle w:val="NormalWeb"/>
        <w:divId w:val="1758672372"/>
      </w:pPr>
      <w:r>
        <w:rPr>
          <w:b/>
          <w:bCs/>
        </w:rPr>
        <w:t> </w:t>
      </w:r>
    </w:p>
    <w:p w:rsidR="000D3C79" w:rsidRDefault="000D3C79">
      <w:pPr>
        <w:pStyle w:val="NormalWeb"/>
        <w:divId w:val="1758672372"/>
      </w:pPr>
      <w:r>
        <w:rPr>
          <w:b/>
          <w:bCs/>
        </w:rPr>
        <w:t>Sagsbeskrivelse:</w:t>
      </w:r>
    </w:p>
    <w:p w:rsidR="000D3C79" w:rsidRDefault="000D3C79">
      <w:pPr>
        <w:pStyle w:val="NormalWeb"/>
        <w:divId w:val="1758672372"/>
      </w:pPr>
      <w:r>
        <w:t>Den blev lavet i 1997 på baggrund af et projekt for et overdækket butikscenter på 12.000 m2. En udfordring ved det daværende projekt var parkering, og lokalplanen rummer derfor relativt detaljerede bestemmelser for parkering, herunder mulighed for tagparkering. Parkering er også nævnt i planens formål:</w:t>
      </w:r>
    </w:p>
    <w:p w:rsidR="000D3C79" w:rsidRDefault="000D3C79">
      <w:pPr>
        <w:pStyle w:val="NormalWeb"/>
        <w:divId w:val="1758672372"/>
      </w:pPr>
      <w:r>
        <w:t> </w:t>
      </w:r>
    </w:p>
    <w:p w:rsidR="000D3C79" w:rsidRDefault="000D3C79">
      <w:pPr>
        <w:pStyle w:val="NormalWeb"/>
        <w:divId w:val="1758672372"/>
      </w:pPr>
      <w:r>
        <w:t xml:space="preserve">§ 1.1: </w:t>
      </w:r>
      <w:r>
        <w:rPr>
          <w:i/>
          <w:iCs/>
        </w:rPr>
        <w:t>”Lokalplanen har til formål […] at sikre parkeringsarealer ved opførelse af nybyggeri og ved ændret anvendelse. Herunder at sikre, at p- arealerne kan etableres som tagparkering”.</w:t>
      </w:r>
    </w:p>
    <w:p w:rsidR="000D3C79" w:rsidRDefault="000D3C79">
      <w:pPr>
        <w:pStyle w:val="NormalWeb"/>
        <w:divId w:val="1758672372"/>
      </w:pPr>
      <w:r>
        <w:t>§ 4.2: ”</w:t>
      </w:r>
      <w:r>
        <w:rPr>
          <w:i/>
          <w:iCs/>
        </w:rPr>
        <w:t>Der skal for ny bebyggelse etableres 1 parkeringsplads pr. 50 m2 etageareal. Ved opførelse af et detailhandelscenter kan parkeringspladserne etableres som tagparkering”.</w:t>
      </w:r>
    </w:p>
    <w:p w:rsidR="000D3C79" w:rsidRDefault="000D3C79">
      <w:pPr>
        <w:pStyle w:val="NormalWeb"/>
        <w:divId w:val="1758672372"/>
      </w:pPr>
      <w:r>
        <w:t> </w:t>
      </w:r>
    </w:p>
    <w:p w:rsidR="000D3C79" w:rsidRDefault="000D3C79">
      <w:pPr>
        <w:pStyle w:val="NormalWeb"/>
        <w:divId w:val="1758672372"/>
      </w:pPr>
      <w:r>
        <w:t xml:space="preserve">I dag giver lokalplanen udfordringer, når der kommer ønsker om ændringer i bebyggelsen i området, herunder f.eks. mindre boligprojekter. Det kan i visse tilfælde være hensigtsmæssigt at afvige fra planens parkeringsbestemmelser, men det er ikke muligt at dispensere pga. formuleringen om parkering i planens formålsparagraf. </w:t>
      </w:r>
    </w:p>
    <w:p w:rsidR="000D3C79" w:rsidRDefault="000D3C79">
      <w:pPr>
        <w:pStyle w:val="NormalWeb"/>
        <w:divId w:val="1758672372"/>
      </w:pPr>
      <w:r>
        <w:t> </w:t>
      </w:r>
    </w:p>
    <w:p w:rsidR="000D3C79" w:rsidRDefault="000D3C79">
      <w:pPr>
        <w:pStyle w:val="NormalWeb"/>
        <w:divId w:val="1758672372"/>
      </w:pPr>
      <w:r>
        <w:t>Et konkret projekt, som lige nu forhindres af lokalplanen, er et projekt for 9 boliger i Danmarksstræde.</w:t>
      </w:r>
    </w:p>
    <w:p w:rsidR="000D3C79" w:rsidRDefault="000D3C79">
      <w:pPr>
        <w:pStyle w:val="NormalWeb"/>
        <w:divId w:val="1758672372"/>
      </w:pPr>
      <w:r>
        <w:t> </w:t>
      </w:r>
    </w:p>
    <w:p w:rsidR="000D3C79" w:rsidRDefault="000D3C79">
      <w:pPr>
        <w:pStyle w:val="NormalWeb"/>
        <w:divId w:val="1758672372"/>
      </w:pPr>
      <w:r>
        <w:t>En mulighed kunne være at aflyse lokalplanen, idet det oprindelige projekt formentlig ikke længere er aktuelt. I givet fald vil det rent planmæssigt kun vil være kommuneplanens bestemmelser, der gælder i området. Nye projekter vil fortsat skulle byggesagsbehandles, hvor forskellige forhold, herunder vedr. parkering, vurderes.</w:t>
      </w:r>
    </w:p>
    <w:p w:rsidR="000D3C79" w:rsidRDefault="000D3C79">
      <w:pPr>
        <w:divId w:val="1758672372"/>
      </w:pPr>
    </w:p>
    <w:p w:rsidR="000D3C79" w:rsidRDefault="000D3C79">
      <w:pPr>
        <w:pStyle w:val="agendabullettitle"/>
        <w:divId w:val="1758672372"/>
      </w:pPr>
      <w:r>
        <w:t xml:space="preserve">Økonomiske konsekvenser: </w:t>
      </w:r>
    </w:p>
    <w:p w:rsidR="000D3C79" w:rsidRDefault="000D3C79">
      <w:pPr>
        <w:pStyle w:val="NormalWeb"/>
        <w:divId w:val="1758672372"/>
      </w:pPr>
      <w:r>
        <w:t>Ingen.</w:t>
      </w:r>
    </w:p>
    <w:p w:rsidR="000D3C79" w:rsidRDefault="000D3C79">
      <w:pPr>
        <w:divId w:val="1758672372"/>
      </w:pPr>
    </w:p>
    <w:p w:rsidR="000D3C79" w:rsidRDefault="000D3C79">
      <w:pPr>
        <w:pStyle w:val="agendabullettitle"/>
        <w:divId w:val="1758672372"/>
      </w:pPr>
      <w:r>
        <w:t xml:space="preserve">Vurdering: </w:t>
      </w:r>
    </w:p>
    <w:p w:rsidR="000D3C79" w:rsidRDefault="000D3C79">
      <w:pPr>
        <w:pStyle w:val="NormalWeb"/>
        <w:divId w:val="1758672372"/>
      </w:pPr>
      <w:r>
        <w:t xml:space="preserve">Lokalplan 150A blev lavet på et tidspunkt, hvor der var politisk ønske om overdækning af Danmarkstræde, men det nuværende arbejde med gang i byen og strategi for bymidten trækker i en anden retning. Teknik &amp; Miljø vurderer på den baggrund, at lokalplan 150A ikke længere er aktuel, og den kan hindre eller besværliggøre projekter i området. Det drejer sig om små projekter, som ikke er lokalplanpligtige. </w:t>
      </w:r>
    </w:p>
    <w:p w:rsidR="000D3C79" w:rsidRDefault="000D3C79">
      <w:pPr>
        <w:pStyle w:val="NormalWeb"/>
        <w:divId w:val="1758672372"/>
      </w:pPr>
      <w:r>
        <w:lastRenderedPageBreak/>
        <w:t> </w:t>
      </w:r>
    </w:p>
    <w:p w:rsidR="000D3C79" w:rsidRDefault="000D3C79">
      <w:pPr>
        <w:pStyle w:val="NormalWeb"/>
        <w:divId w:val="1758672372"/>
      </w:pPr>
      <w:r>
        <w:t>Større projekter, som kræver lokalplan, og som ikke kan rummes inden for lokalplan 150A vil under alle omstændigheder kræve ny lokalplan. Det anses som usandsynligt, at der kommer et større projekt, som kan rummes af lokalplan 150A, herunder i forhold til parkering.</w:t>
      </w:r>
    </w:p>
    <w:p w:rsidR="000D3C79" w:rsidRDefault="000D3C79">
      <w:pPr>
        <w:pStyle w:val="NormalWeb"/>
        <w:divId w:val="1758672372"/>
      </w:pPr>
      <w:r>
        <w:t> </w:t>
      </w:r>
    </w:p>
    <w:p w:rsidR="000D3C79" w:rsidRDefault="000D3C79">
      <w:pPr>
        <w:pStyle w:val="NormalWeb"/>
        <w:divId w:val="1758672372"/>
      </w:pPr>
      <w:r>
        <w:t>Teknik &amp; Miljø vurderer derfor, at det vil være hensigtsmæssigt at aflyse lokalplan 150A, så det rent planmæssigt kun er bestemmelserne i kommuneplanens rammer, der gælder for området.</w:t>
      </w:r>
    </w:p>
    <w:p w:rsidR="000D3C79" w:rsidRDefault="000D3C79">
      <w:pPr>
        <w:divId w:val="1758672372"/>
      </w:pPr>
    </w:p>
    <w:p w:rsidR="000D3C79" w:rsidRDefault="000D3C79">
      <w:pPr>
        <w:pStyle w:val="agendabullettitle"/>
        <w:divId w:val="1758672372"/>
      </w:pPr>
      <w:r>
        <w:t xml:space="preserve">Indstillinger: </w:t>
      </w:r>
    </w:p>
    <w:p w:rsidR="000D3C79" w:rsidRDefault="000D3C79">
      <w:pPr>
        <w:pStyle w:val="NormalWeb"/>
        <w:divId w:val="1758672372"/>
      </w:pPr>
      <w:r>
        <w:t>Teknik &amp; Miljø indstiller, at det anbefales over for Økonomiudvalget og Byrådet,</w:t>
      </w:r>
    </w:p>
    <w:p w:rsidR="000D3C79" w:rsidRDefault="000D3C79">
      <w:pPr>
        <w:pStyle w:val="NormalWeb"/>
        <w:divId w:val="1758672372"/>
      </w:pPr>
      <w:r>
        <w:t> </w:t>
      </w:r>
    </w:p>
    <w:p w:rsidR="000D3C79" w:rsidRDefault="000D3C79">
      <w:pPr>
        <w:pStyle w:val="NormalWeb"/>
        <w:ind w:left="720" w:hanging="360"/>
        <w:divId w:val="1758672372"/>
      </w:pPr>
      <w:r>
        <w:t>-</w:t>
      </w:r>
      <w:r>
        <w:rPr>
          <w:sz w:val="14"/>
          <w:szCs w:val="14"/>
        </w:rPr>
        <w:t xml:space="preserve">      </w:t>
      </w:r>
      <w:r>
        <w:t>at aflysning af Lokalplan 150A for området ved Danmarksstræde vedtages og sendes i offentlig høring i 4 uger</w:t>
      </w:r>
    </w:p>
    <w:p w:rsidR="000D3C79" w:rsidRDefault="000D3C79">
      <w:pPr>
        <w:divId w:val="1758672372"/>
      </w:pPr>
    </w:p>
    <w:p w:rsidR="000D3C79" w:rsidRDefault="000D3C79">
      <w:pPr>
        <w:pStyle w:val="agendabullettitle"/>
        <w:divId w:val="1758672372"/>
      </w:pPr>
      <w:r>
        <w:t xml:space="preserve">Bilag: </w:t>
      </w:r>
    </w:p>
    <w:p w:rsidR="000D3C79" w:rsidRDefault="000D3C79">
      <w:pPr>
        <w:pStyle w:val="agendabullettitle"/>
        <w:divId w:val="1758672372"/>
      </w:pPr>
      <w:r>
        <w:t xml:space="preserve">Beslutning i Økonomiudvalget den 15-01-2018: </w:t>
      </w:r>
    </w:p>
    <w:p w:rsidR="000D3C79" w:rsidRDefault="000D3C79">
      <w:pPr>
        <w:pStyle w:val="NormalWeb"/>
        <w:divId w:val="1758672372"/>
      </w:pPr>
      <w:r>
        <w:t>Anbefales.</w:t>
      </w:r>
    </w:p>
    <w:p w:rsidR="000D3C79" w:rsidRDefault="000D3C79">
      <w:pPr>
        <w:divId w:val="1758672372"/>
      </w:pPr>
    </w:p>
    <w:p w:rsidR="000D3C79" w:rsidRDefault="000D3C79">
      <w:pPr>
        <w:pStyle w:val="agendabullettitle"/>
        <w:divId w:val="1758672372"/>
      </w:pPr>
      <w:r>
        <w:t xml:space="preserve">Beslutning i By- og Planudvalget den 20-12-2017: </w:t>
      </w:r>
    </w:p>
    <w:p w:rsidR="000D3C79" w:rsidRDefault="000D3C79">
      <w:pPr>
        <w:pStyle w:val="NormalWeb"/>
        <w:divId w:val="1758672372"/>
      </w:pPr>
      <w:r>
        <w:t>Anbefales.</w:t>
      </w:r>
    </w:p>
    <w:p w:rsidR="000D3C79" w:rsidRDefault="000D3C79">
      <w:pPr>
        <w:divId w:val="1758672372"/>
      </w:pPr>
    </w:p>
    <w:p w:rsidR="000D3C79" w:rsidRDefault="000D3C79">
      <w:pPr>
        <w:pStyle w:val="agendabullettext"/>
        <w:divId w:val="1758672372"/>
      </w:pPr>
      <w:r>
        <w:t>Fraværende: Jan Schrøder</w:t>
      </w:r>
    </w:p>
    <w:p w:rsidR="000D3C79" w:rsidRDefault="000D3C79">
      <w:pPr>
        <w:divId w:val="1758672372"/>
      </w:pPr>
    </w:p>
    <w:p w:rsidR="000D3C79" w:rsidRDefault="000D3C79">
      <w:pPr>
        <w:pStyle w:val="Overskrift1"/>
        <w:pageBreakBefore/>
        <w:textAlignment w:val="top"/>
        <w:divId w:val="1758672372"/>
        <w:rPr>
          <w:color w:val="000000"/>
        </w:rPr>
      </w:pPr>
      <w:bookmarkStart w:id="9" w:name="_Toc503796539"/>
      <w:r>
        <w:rPr>
          <w:color w:val="000000"/>
        </w:rPr>
        <w:lastRenderedPageBreak/>
        <w:t>4</w:t>
      </w:r>
      <w:r>
        <w:rPr>
          <w:color w:val="000000"/>
        </w:rPr>
        <w:tab/>
        <w:t>Byfornyelsesstøtte til Oldenborggade 6/Vendersgade 54</w:t>
      </w:r>
      <w:bookmarkEnd w:id="9"/>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0D3C79">
        <w:trPr>
          <w:divId w:val="1758672372"/>
          <w:tblCellSpacing w:w="0" w:type="dxa"/>
        </w:trPr>
        <w:tc>
          <w:tcPr>
            <w:tcW w:w="0" w:type="auto"/>
            <w:hideMark/>
          </w:tcPr>
          <w:p w:rsidR="000D3C79" w:rsidRDefault="000D3C79">
            <w:pPr>
              <w:rPr>
                <w:color w:val="000000"/>
              </w:rPr>
            </w:pPr>
          </w:p>
        </w:tc>
        <w:tc>
          <w:tcPr>
            <w:tcW w:w="1250" w:type="pct"/>
            <w:hideMark/>
          </w:tcPr>
          <w:p w:rsidR="000D3C79" w:rsidRDefault="000D3C79">
            <w:pPr>
              <w:rPr>
                <w:color w:val="000000"/>
              </w:rPr>
            </w:pPr>
            <w:r>
              <w:rPr>
                <w:color w:val="000000"/>
              </w:rPr>
              <w:t>Sagsnr.:15/3855</w:t>
            </w:r>
          </w:p>
        </w:tc>
        <w:tc>
          <w:tcPr>
            <w:tcW w:w="3750" w:type="pct"/>
            <w:hideMark/>
          </w:tcPr>
          <w:p w:rsidR="000D3C79" w:rsidRDefault="000D3C79">
            <w:pPr>
              <w:jc w:val="right"/>
              <w:rPr>
                <w:color w:val="000000"/>
              </w:rPr>
            </w:pPr>
            <w:r>
              <w:rPr>
                <w:color w:val="000000"/>
              </w:rPr>
              <w:t>Sagen afgøres i: Byrådet</w:t>
            </w:r>
          </w:p>
        </w:tc>
      </w:tr>
    </w:tbl>
    <w:p w:rsidR="000D3C79" w:rsidRDefault="000D3C79">
      <w:pPr>
        <w:divId w:val="1758672372"/>
        <w:rPr>
          <w:rFonts w:ascii="Times New Roman" w:hAnsi="Times New Roman"/>
          <w:sz w:val="24"/>
          <w:szCs w:val="24"/>
        </w:rPr>
      </w:pPr>
    </w:p>
    <w:p w:rsidR="000D3C79" w:rsidRDefault="000D3C79">
      <w:pPr>
        <w:pStyle w:val="agendabullettitle"/>
        <w:divId w:val="1758672372"/>
      </w:pPr>
      <w:r>
        <w:t xml:space="preserve">Sagsresumé: </w:t>
      </w:r>
    </w:p>
    <w:p w:rsidR="000D3C79" w:rsidRDefault="000D3C79">
      <w:pPr>
        <w:pStyle w:val="NormalWeb"/>
        <w:divId w:val="1758672372"/>
      </w:pPr>
      <w:r>
        <w:t>Ejendommen Oldenborggade 6/Vendersgade 54 indeholder 8 klubværelser og 4 lejligheder, der er i dårlig stand. Ejeren ansøgte om byfornyelsesstøtte fra den ordinære pulje i 2016. Dengang blev der meddelt afslag med begrundelse i de utidssvarende forhold i bygningen, idet disse skulle være omfattet af ansøgningen. Derfor søger ejeren nu på ny om byfornyelsesstøtte til hele ejendommen, inklusiv omfattende renovering både ud- og indvendigt.</w:t>
      </w:r>
    </w:p>
    <w:p w:rsidR="000D3C79" w:rsidRDefault="000D3C79">
      <w:pPr>
        <w:pStyle w:val="NormalWeb"/>
        <w:divId w:val="1758672372"/>
      </w:pPr>
      <w:r>
        <w:rPr>
          <w:b/>
          <w:bCs/>
        </w:rPr>
        <w:t> </w:t>
      </w:r>
    </w:p>
    <w:p w:rsidR="000D3C79" w:rsidRDefault="000D3C79">
      <w:pPr>
        <w:pStyle w:val="NormalWeb"/>
        <w:divId w:val="1758672372"/>
      </w:pPr>
      <w:r>
        <w:rPr>
          <w:b/>
          <w:bCs/>
        </w:rPr>
        <w:t>Sagsbeskrivelse:</w:t>
      </w:r>
    </w:p>
    <w:p w:rsidR="000D3C79" w:rsidRDefault="000D3C79">
      <w:pPr>
        <w:pStyle w:val="NormalWeb"/>
        <w:divId w:val="1758672372"/>
      </w:pPr>
      <w:r>
        <w:rPr>
          <w:i/>
          <w:iCs/>
        </w:rPr>
        <w:t>Eksisterende forhold:</w:t>
      </w:r>
    </w:p>
    <w:p w:rsidR="000D3C79" w:rsidRDefault="000D3C79">
      <w:pPr>
        <w:pStyle w:val="NormalWeb"/>
        <w:divId w:val="1758672372"/>
      </w:pPr>
      <w:r>
        <w:t xml:space="preserve">Ejendommen Oldenborggade 6/Vendersgade 54 er en stor hjørneejendom på 2,5 etager. Ejendommen er opført i 1896 som ”Hotel Fredericia”. I sin tid var det en meget fremtrædende bygning med dens placering tæt på den oprindelige banegård. </w:t>
      </w:r>
    </w:p>
    <w:p w:rsidR="000D3C79" w:rsidRDefault="000D3C79">
      <w:pPr>
        <w:pStyle w:val="NormalWeb"/>
        <w:divId w:val="1758672372"/>
      </w:pPr>
      <w:r>
        <w:t>I dag har ejendommen ligeledes en fremtræden placering, da den er beliggende ved den største indfaldsvej til Kanalbyen ved Lillebælt.</w:t>
      </w:r>
    </w:p>
    <w:p w:rsidR="000D3C79" w:rsidRDefault="000D3C79">
      <w:pPr>
        <w:pStyle w:val="NormalWeb"/>
        <w:divId w:val="1758672372"/>
      </w:pPr>
      <w:r>
        <w:t> </w:t>
      </w:r>
    </w:p>
    <w:p w:rsidR="000D3C79" w:rsidRDefault="000D3C79">
      <w:pPr>
        <w:pStyle w:val="NormalWeb"/>
        <w:divId w:val="1758672372"/>
      </w:pPr>
      <w:r>
        <w:t>I dag bruges bygningens stueetage til restaurant og cafe, og i de 2 øverste etager er der boliger.</w:t>
      </w:r>
    </w:p>
    <w:p w:rsidR="000D3C79" w:rsidRDefault="000D3C79">
      <w:pPr>
        <w:pStyle w:val="NormalWeb"/>
        <w:divId w:val="1758672372"/>
      </w:pPr>
      <w:r>
        <w:t> </w:t>
      </w:r>
    </w:p>
    <w:p w:rsidR="000D3C79" w:rsidRDefault="000D3C79">
      <w:pPr>
        <w:pStyle w:val="NormalWeb"/>
        <w:divId w:val="1758672372"/>
      </w:pPr>
      <w:r>
        <w:t>På 1. sal er der indrettet en lejlighed på 76 m</w:t>
      </w:r>
      <w:r>
        <w:rPr>
          <w:vertAlign w:val="superscript"/>
        </w:rPr>
        <w:t>2</w:t>
      </w:r>
      <w:r>
        <w:t>. Denne lejlighed er ikke omfattet af denne beslutning, da den er i fin stand.</w:t>
      </w:r>
    </w:p>
    <w:p w:rsidR="000D3C79" w:rsidRDefault="000D3C79">
      <w:pPr>
        <w:pStyle w:val="NormalWeb"/>
        <w:divId w:val="1758672372"/>
      </w:pPr>
      <w:r>
        <w:t> </w:t>
      </w:r>
    </w:p>
    <w:p w:rsidR="000D3C79" w:rsidRDefault="000D3C79">
      <w:pPr>
        <w:pStyle w:val="NormalWeb"/>
        <w:divId w:val="1758672372"/>
      </w:pPr>
      <w:r>
        <w:t>I de øvrige dele af 1. sal er der indrettet 8 små klubværelser med fælles adgang til 1 køkken, 1 baderum og 1 toiletrum. Værelserne er mellem 7 og 24 m</w:t>
      </w:r>
      <w:r>
        <w:rPr>
          <w:vertAlign w:val="superscript"/>
        </w:rPr>
        <w:t>2</w:t>
      </w:r>
      <w:r>
        <w:t>. De 5 af værelserne er på 9 m</w:t>
      </w:r>
      <w:r>
        <w:rPr>
          <w:vertAlign w:val="superscript"/>
        </w:rPr>
        <w:t>2</w:t>
      </w:r>
      <w:r>
        <w:t xml:space="preserve"> og derunder. Værelserne og fællesrummene ligger fordelt på hver siden af en lang og mørk gang med udgang gennem køkkenet i den ene ende og med en trappeopgang næsten i den anden ende. </w:t>
      </w:r>
    </w:p>
    <w:p w:rsidR="000D3C79" w:rsidRDefault="000D3C79">
      <w:pPr>
        <w:pStyle w:val="NormalWeb"/>
        <w:divId w:val="1758672372"/>
      </w:pPr>
      <w:r>
        <w:t> </w:t>
      </w:r>
    </w:p>
    <w:p w:rsidR="000D3C79" w:rsidRDefault="000D3C79">
      <w:pPr>
        <w:pStyle w:val="NormalWeb"/>
        <w:divId w:val="1758672372"/>
      </w:pPr>
      <w:r>
        <w:t>De fælles opholdsarealer består udelukkende af en mindre spiseplads i køkkenet. Der er ligeledes ingen altaner eller adgang til opholdsarealer i det fri. Alle fælles faciliteterne og værelserne er nedslidte og i meget dårlig stand.</w:t>
      </w:r>
    </w:p>
    <w:p w:rsidR="000D3C79" w:rsidRDefault="000D3C79">
      <w:pPr>
        <w:pStyle w:val="NormalWeb"/>
        <w:divId w:val="1758672372"/>
      </w:pPr>
      <w:r>
        <w:t> </w:t>
      </w:r>
    </w:p>
    <w:p w:rsidR="000D3C79" w:rsidRDefault="000D3C79">
      <w:pPr>
        <w:pStyle w:val="NormalWeb"/>
        <w:divId w:val="1758672372"/>
      </w:pPr>
      <w:r>
        <w:t>I bygningens tagetage er der indrettet 4 lejligheder. Disse boliger er ligeledes i dårlig tilstand. De har dårlige lysforhold, og tagvinduernes placering gør, at det ikke er muligt at have udsyn ned på gaden.</w:t>
      </w:r>
    </w:p>
    <w:p w:rsidR="000D3C79" w:rsidRDefault="000D3C79">
      <w:pPr>
        <w:pStyle w:val="NormalWeb"/>
        <w:divId w:val="1758672372"/>
      </w:pPr>
      <w:r>
        <w:t> </w:t>
      </w:r>
    </w:p>
    <w:p w:rsidR="000D3C79" w:rsidRDefault="000D3C79">
      <w:pPr>
        <w:pStyle w:val="NormalWeb"/>
        <w:divId w:val="1758672372"/>
      </w:pPr>
      <w:r>
        <w:rPr>
          <w:i/>
          <w:iCs/>
        </w:rPr>
        <w:t>Fremtidige forhold:</w:t>
      </w:r>
    </w:p>
    <w:p w:rsidR="000D3C79" w:rsidRDefault="000D3C79">
      <w:pPr>
        <w:pStyle w:val="NormalWeb"/>
        <w:divId w:val="1758672372"/>
      </w:pPr>
      <w:r>
        <w:t>I skitseforslaget til ny indretning af 1. sal og tagetagen bliver begge etager ryddet på nær den nævnte lejlighed på 76 m</w:t>
      </w:r>
      <w:r>
        <w:rPr>
          <w:vertAlign w:val="superscript"/>
        </w:rPr>
        <w:t>2</w:t>
      </w:r>
      <w:r>
        <w:t xml:space="preserve"> på 1. sal.</w:t>
      </w:r>
    </w:p>
    <w:p w:rsidR="000D3C79" w:rsidRDefault="000D3C79">
      <w:pPr>
        <w:pStyle w:val="NormalWeb"/>
        <w:divId w:val="1758672372"/>
      </w:pPr>
      <w:r>
        <w:t> </w:t>
      </w:r>
    </w:p>
    <w:p w:rsidR="000D3C79" w:rsidRDefault="000D3C79">
      <w:pPr>
        <w:pStyle w:val="NormalWeb"/>
        <w:divId w:val="1758672372"/>
      </w:pPr>
      <w:r>
        <w:t>På 1. sal bliver der indrettet 3 nye 2 værelses lejligheder på 53-70 m</w:t>
      </w:r>
      <w:r>
        <w:rPr>
          <w:vertAlign w:val="superscript"/>
        </w:rPr>
        <w:t>2</w:t>
      </w:r>
      <w:r>
        <w:t>.</w:t>
      </w:r>
    </w:p>
    <w:p w:rsidR="000D3C79" w:rsidRDefault="000D3C79">
      <w:pPr>
        <w:pStyle w:val="NormalWeb"/>
        <w:divId w:val="1758672372"/>
      </w:pPr>
      <w:r>
        <w:t>Lejlighederne får gode lysforhold med gennemlyste lejligheder og bliver indrettet med eget køkken og eget badeværelse.</w:t>
      </w:r>
    </w:p>
    <w:p w:rsidR="000D3C79" w:rsidRDefault="000D3C79">
      <w:pPr>
        <w:pStyle w:val="NormalWeb"/>
        <w:divId w:val="1758672372"/>
      </w:pPr>
      <w:r>
        <w:t> </w:t>
      </w:r>
    </w:p>
    <w:p w:rsidR="000D3C79" w:rsidRDefault="000D3C79">
      <w:pPr>
        <w:pStyle w:val="NormalWeb"/>
        <w:divId w:val="1758672372"/>
      </w:pPr>
      <w:r>
        <w:lastRenderedPageBreak/>
        <w:t>I tagetagen bliver der indrettet 4 lejligheder, alle på omkring 50 m</w:t>
      </w:r>
      <w:r>
        <w:rPr>
          <w:vertAlign w:val="superscript"/>
        </w:rPr>
        <w:t>2</w:t>
      </w:r>
      <w:r>
        <w:t>. Lejlighederne får alle eget badeværelse og køkken, og der bliver etableret gode lysforhold med minimum en kvist til hver lejlighed og gennemlyste rum.</w:t>
      </w:r>
    </w:p>
    <w:p w:rsidR="000D3C79" w:rsidRDefault="000D3C79">
      <w:pPr>
        <w:pStyle w:val="NormalWeb"/>
        <w:divId w:val="1758672372"/>
      </w:pPr>
      <w:r>
        <w:t> </w:t>
      </w:r>
    </w:p>
    <w:p w:rsidR="000D3C79" w:rsidRDefault="000D3C79">
      <w:pPr>
        <w:pStyle w:val="NormalWeb"/>
        <w:divId w:val="1758672372"/>
      </w:pPr>
      <w:r>
        <w:t xml:space="preserve">Samtidig med etableringen af lejligheder på 1. sal og i tagetagen bliver bygningens klimaskærm renoveret og istandsat. Hele ejendommen får således en gennemgribende renovering. </w:t>
      </w:r>
    </w:p>
    <w:p w:rsidR="000D3C79" w:rsidRDefault="000D3C79">
      <w:pPr>
        <w:pStyle w:val="NormalWeb"/>
        <w:divId w:val="1758672372"/>
      </w:pPr>
      <w:r>
        <w:t> </w:t>
      </w:r>
    </w:p>
    <w:p w:rsidR="000D3C79" w:rsidRDefault="000D3C79">
      <w:pPr>
        <w:pStyle w:val="NormalWeb"/>
        <w:divId w:val="1758672372"/>
      </w:pPr>
      <w:r>
        <w:t>Hele projektets forventede renoveringsudgifter er på 6.240.000 kr.</w:t>
      </w:r>
    </w:p>
    <w:p w:rsidR="000D3C79" w:rsidRDefault="000D3C79">
      <w:pPr>
        <w:pStyle w:val="NormalWeb"/>
        <w:divId w:val="1758672372"/>
      </w:pPr>
      <w:r>
        <w:t> </w:t>
      </w:r>
    </w:p>
    <w:p w:rsidR="000D3C79" w:rsidRDefault="000D3C79">
      <w:pPr>
        <w:pStyle w:val="NormalWeb"/>
        <w:divId w:val="1758672372"/>
      </w:pPr>
      <w:r>
        <w:rPr>
          <w:i/>
          <w:iCs/>
        </w:rPr>
        <w:t>Tidligere beslutninger:</w:t>
      </w:r>
    </w:p>
    <w:p w:rsidR="000D3C79" w:rsidRDefault="000D3C79">
      <w:pPr>
        <w:pStyle w:val="NormalWeb"/>
        <w:divId w:val="1758672372"/>
      </w:pPr>
      <w:r>
        <w:t xml:space="preserve">Den 5. december 2016 besluttede Byrådet, at byfornyelsesstøtten for 2017 skal være på 60 % i støtte til hele projektet (dog max 100 % af vedligeholdelsesudgiften) for udlejningsboliger, såfremt der gennemføres omfattende indvendige arbejder. </w:t>
      </w:r>
    </w:p>
    <w:p w:rsidR="000D3C79" w:rsidRDefault="000D3C79">
      <w:pPr>
        <w:divId w:val="1758672372"/>
      </w:pPr>
    </w:p>
    <w:p w:rsidR="000D3C79" w:rsidRDefault="000D3C79">
      <w:pPr>
        <w:pStyle w:val="agendabullettitle"/>
        <w:divId w:val="1758672372"/>
      </w:pPr>
      <w:r>
        <w:t xml:space="preserve">Økonomiske konsekvenser: </w:t>
      </w:r>
    </w:p>
    <w:tbl>
      <w:tblPr>
        <w:tblW w:w="0" w:type="dxa"/>
        <w:tblCellMar>
          <w:left w:w="0" w:type="dxa"/>
          <w:right w:w="0" w:type="dxa"/>
        </w:tblCellMar>
        <w:tblLook w:val="04A0" w:firstRow="1" w:lastRow="0" w:firstColumn="1" w:lastColumn="0" w:noHBand="0" w:noVBand="1"/>
      </w:tblPr>
      <w:tblGrid>
        <w:gridCol w:w="2001"/>
        <w:gridCol w:w="870"/>
        <w:gridCol w:w="726"/>
        <w:gridCol w:w="725"/>
        <w:gridCol w:w="725"/>
        <w:gridCol w:w="725"/>
        <w:gridCol w:w="1054"/>
        <w:gridCol w:w="930"/>
      </w:tblGrid>
      <w:tr w:rsidR="000D3C79">
        <w:trPr>
          <w:divId w:val="1758672372"/>
        </w:trPr>
        <w:tc>
          <w:tcPr>
            <w:tcW w:w="29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D3C79" w:rsidRDefault="000D3C79">
            <w:pPr>
              <w:pStyle w:val="NormalWeb"/>
              <w:spacing w:line="276" w:lineRule="auto"/>
            </w:pPr>
            <w:r>
              <w:t>Tekst</w:t>
            </w:r>
          </w:p>
          <w:p w:rsidR="000D3C79" w:rsidRDefault="000D3C79">
            <w:pPr>
              <w:pStyle w:val="NormalWeb"/>
              <w:spacing w:line="276" w:lineRule="auto"/>
            </w:pPr>
            <w:r>
              <w:t>(beløb i mio kr.)</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D3C79" w:rsidRDefault="000D3C79">
            <w:pPr>
              <w:pStyle w:val="NormalWeb"/>
              <w:spacing w:line="276" w:lineRule="auto"/>
              <w:jc w:val="center"/>
            </w:pPr>
            <w:r>
              <w:t>TB 2018</w:t>
            </w:r>
          </w:p>
        </w:tc>
        <w:tc>
          <w:tcPr>
            <w:tcW w:w="7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D3C79" w:rsidRDefault="000D3C79">
            <w:pPr>
              <w:pStyle w:val="NormalWeb"/>
              <w:spacing w:line="276" w:lineRule="auto"/>
              <w:jc w:val="center"/>
            </w:pPr>
            <w:r>
              <w:t>TB 2019</w:t>
            </w:r>
          </w:p>
        </w:tc>
        <w:tc>
          <w:tcPr>
            <w:tcW w:w="7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D3C79" w:rsidRDefault="000D3C79">
            <w:pPr>
              <w:pStyle w:val="NormalWeb"/>
              <w:spacing w:line="276" w:lineRule="auto"/>
              <w:jc w:val="center"/>
            </w:pPr>
            <w:r>
              <w:t>TB 2020</w:t>
            </w:r>
          </w:p>
        </w:tc>
        <w:tc>
          <w:tcPr>
            <w:tcW w:w="7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D3C79" w:rsidRDefault="000D3C79">
            <w:pPr>
              <w:pStyle w:val="NormalWeb"/>
              <w:spacing w:line="276" w:lineRule="auto"/>
              <w:jc w:val="center"/>
            </w:pPr>
            <w:r>
              <w:t>TB 2021</w:t>
            </w:r>
          </w:p>
        </w:tc>
        <w:tc>
          <w:tcPr>
            <w:tcW w:w="7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D3C79" w:rsidRDefault="000D3C79">
            <w:pPr>
              <w:pStyle w:val="NormalWeb"/>
              <w:spacing w:line="276" w:lineRule="auto"/>
              <w:jc w:val="center"/>
            </w:pPr>
            <w:r>
              <w:t>TB 2022</w:t>
            </w:r>
          </w:p>
        </w:tc>
        <w:tc>
          <w:tcPr>
            <w:tcW w:w="10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D3C79" w:rsidRDefault="000D3C79">
            <w:pPr>
              <w:pStyle w:val="NormalWeb"/>
              <w:spacing w:line="276" w:lineRule="auto"/>
              <w:jc w:val="center"/>
            </w:pPr>
            <w:r>
              <w:t>Anlægs-</w:t>
            </w:r>
          </w:p>
          <w:p w:rsidR="000D3C79" w:rsidRDefault="000D3C79">
            <w:pPr>
              <w:pStyle w:val="NormalWeb"/>
              <w:spacing w:line="276" w:lineRule="auto"/>
              <w:jc w:val="center"/>
            </w:pPr>
            <w:r>
              <w:t>bevilling</w:t>
            </w:r>
          </w:p>
        </w:tc>
        <w:tc>
          <w:tcPr>
            <w:tcW w:w="9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D3C79" w:rsidRDefault="000D3C79">
            <w:pPr>
              <w:pStyle w:val="NormalWeb"/>
              <w:spacing w:line="276" w:lineRule="auto"/>
              <w:jc w:val="center"/>
            </w:pPr>
            <w:r>
              <w:t>Fri-</w:t>
            </w:r>
          </w:p>
          <w:p w:rsidR="000D3C79" w:rsidRDefault="000D3C79">
            <w:pPr>
              <w:pStyle w:val="NormalWeb"/>
              <w:spacing w:line="276" w:lineRule="auto"/>
              <w:jc w:val="center"/>
            </w:pPr>
            <w:r>
              <w:t>givelse</w:t>
            </w:r>
          </w:p>
        </w:tc>
      </w:tr>
      <w:tr w:rsidR="000D3C79">
        <w:trPr>
          <w:divId w:val="1758672372"/>
        </w:trPr>
        <w:tc>
          <w:tcPr>
            <w:tcW w:w="29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3C79" w:rsidRDefault="000D3C79">
            <w:pPr>
              <w:pStyle w:val="NormalWeb"/>
              <w:spacing w:line="276" w:lineRule="auto"/>
            </w:pPr>
            <w:r>
              <w:t xml:space="preserve">Oldenborggade 6 / Vendersgade 54, udgift </w:t>
            </w:r>
          </w:p>
          <w:p w:rsidR="000D3C79" w:rsidRDefault="000D3C79">
            <w:pPr>
              <w:pStyle w:val="NormalWeb"/>
              <w:spacing w:line="276" w:lineRule="auto"/>
            </w:pPr>
            <w:r>
              <w:t>(XA-5xxxx)</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D3C79" w:rsidRDefault="000D3C79">
            <w:pPr>
              <w:pStyle w:val="NormalWeb"/>
              <w:spacing w:line="276" w:lineRule="auto"/>
              <w:jc w:val="right"/>
            </w:pPr>
            <w:r>
              <w:t>3.838</w:t>
            </w:r>
          </w:p>
        </w:tc>
        <w:tc>
          <w:tcPr>
            <w:tcW w:w="72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D3C79" w:rsidRDefault="000D3C79">
            <w:pPr>
              <w:pStyle w:val="NormalWeb"/>
              <w:spacing w:line="276" w:lineRule="auto"/>
              <w:jc w:val="right"/>
            </w:pPr>
            <w:r>
              <w:t> </w:t>
            </w:r>
          </w:p>
        </w:tc>
        <w:tc>
          <w:tcPr>
            <w:tcW w:w="72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D3C79" w:rsidRDefault="000D3C79">
            <w:pPr>
              <w:pStyle w:val="NormalWeb"/>
              <w:spacing w:line="276" w:lineRule="auto"/>
              <w:jc w:val="right"/>
            </w:pPr>
            <w:r>
              <w:t> </w:t>
            </w:r>
          </w:p>
        </w:tc>
        <w:tc>
          <w:tcPr>
            <w:tcW w:w="72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D3C79" w:rsidRDefault="000D3C79">
            <w:pPr>
              <w:pStyle w:val="NormalWeb"/>
              <w:spacing w:line="276" w:lineRule="auto"/>
              <w:jc w:val="right"/>
            </w:pPr>
            <w:r>
              <w:t> </w:t>
            </w:r>
          </w:p>
        </w:tc>
        <w:tc>
          <w:tcPr>
            <w:tcW w:w="72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D3C79" w:rsidRDefault="000D3C79">
            <w:pPr>
              <w:pStyle w:val="NormalWeb"/>
              <w:spacing w:line="276" w:lineRule="auto"/>
              <w:jc w:val="right"/>
            </w:pPr>
            <w:r>
              <w:t> </w:t>
            </w:r>
          </w:p>
        </w:tc>
        <w:tc>
          <w:tcPr>
            <w:tcW w:w="10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D3C79" w:rsidRDefault="000D3C79">
            <w:pPr>
              <w:pStyle w:val="NormalWeb"/>
              <w:spacing w:line="276" w:lineRule="auto"/>
              <w:jc w:val="right"/>
            </w:pPr>
            <w:r>
              <w:t>3.838</w:t>
            </w:r>
          </w:p>
        </w:tc>
        <w:tc>
          <w:tcPr>
            <w:tcW w:w="99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D3C79" w:rsidRDefault="000D3C79">
            <w:pPr>
              <w:pStyle w:val="NormalWeb"/>
              <w:spacing w:line="276" w:lineRule="auto"/>
              <w:jc w:val="right"/>
            </w:pPr>
            <w:r>
              <w:t>3.838</w:t>
            </w:r>
          </w:p>
        </w:tc>
      </w:tr>
      <w:tr w:rsidR="000D3C79">
        <w:trPr>
          <w:divId w:val="1758672372"/>
        </w:trPr>
        <w:tc>
          <w:tcPr>
            <w:tcW w:w="29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3C79" w:rsidRDefault="000D3C79">
            <w:pPr>
              <w:pStyle w:val="NormalWeb"/>
              <w:spacing w:line="276" w:lineRule="auto"/>
            </w:pPr>
            <w:r>
              <w:t xml:space="preserve">Oldenborggade 6 / vendersgade 54, indtægt </w:t>
            </w:r>
          </w:p>
          <w:p w:rsidR="000D3C79" w:rsidRDefault="000D3C79">
            <w:pPr>
              <w:pStyle w:val="NormalWeb"/>
              <w:spacing w:line="276" w:lineRule="auto"/>
            </w:pPr>
            <w:r>
              <w:t>(XA-5xxxx)</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D3C79" w:rsidRDefault="000D3C79">
            <w:pPr>
              <w:pStyle w:val="NormalWeb"/>
              <w:spacing w:line="276" w:lineRule="auto"/>
              <w:ind w:left="-108"/>
              <w:jc w:val="right"/>
            </w:pPr>
            <w:r>
              <w:t>-1.135</w:t>
            </w:r>
          </w:p>
        </w:tc>
        <w:tc>
          <w:tcPr>
            <w:tcW w:w="72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D3C79" w:rsidRDefault="000D3C79">
            <w:pPr>
              <w:pStyle w:val="NormalWeb"/>
              <w:spacing w:line="276" w:lineRule="auto"/>
              <w:jc w:val="right"/>
            </w:pPr>
            <w:r>
              <w:t> </w:t>
            </w:r>
          </w:p>
        </w:tc>
        <w:tc>
          <w:tcPr>
            <w:tcW w:w="72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D3C79" w:rsidRDefault="000D3C79">
            <w:pPr>
              <w:pStyle w:val="NormalWeb"/>
              <w:spacing w:line="276" w:lineRule="auto"/>
              <w:jc w:val="right"/>
            </w:pPr>
            <w:r>
              <w:t> </w:t>
            </w:r>
          </w:p>
        </w:tc>
        <w:tc>
          <w:tcPr>
            <w:tcW w:w="72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D3C79" w:rsidRDefault="000D3C79">
            <w:pPr>
              <w:pStyle w:val="NormalWeb"/>
              <w:spacing w:line="276" w:lineRule="auto"/>
              <w:jc w:val="right"/>
            </w:pPr>
            <w:r>
              <w:t> </w:t>
            </w:r>
          </w:p>
        </w:tc>
        <w:tc>
          <w:tcPr>
            <w:tcW w:w="72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D3C79" w:rsidRDefault="000D3C79">
            <w:pPr>
              <w:pStyle w:val="NormalWeb"/>
              <w:spacing w:line="276" w:lineRule="auto"/>
              <w:jc w:val="right"/>
            </w:pPr>
            <w:r>
              <w:t> </w:t>
            </w:r>
          </w:p>
        </w:tc>
        <w:tc>
          <w:tcPr>
            <w:tcW w:w="10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D3C79" w:rsidRDefault="000D3C79">
            <w:pPr>
              <w:pStyle w:val="NormalWeb"/>
              <w:spacing w:line="276" w:lineRule="auto"/>
              <w:ind w:left="-108"/>
              <w:jc w:val="right"/>
            </w:pPr>
            <w:r>
              <w:t>-1.135</w:t>
            </w:r>
          </w:p>
        </w:tc>
        <w:tc>
          <w:tcPr>
            <w:tcW w:w="99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D3C79" w:rsidRDefault="000D3C79">
            <w:pPr>
              <w:pStyle w:val="NormalWeb"/>
              <w:spacing w:line="276" w:lineRule="auto"/>
              <w:ind w:left="-108"/>
              <w:jc w:val="right"/>
            </w:pPr>
            <w:r>
              <w:t>-1.135</w:t>
            </w:r>
          </w:p>
        </w:tc>
      </w:tr>
      <w:tr w:rsidR="000D3C79">
        <w:trPr>
          <w:divId w:val="1758672372"/>
        </w:trPr>
        <w:tc>
          <w:tcPr>
            <w:tcW w:w="29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3C79" w:rsidRDefault="000D3C79">
            <w:pPr>
              <w:pStyle w:val="NormalWeb"/>
              <w:spacing w:line="276" w:lineRule="auto"/>
            </w:pPr>
            <w:r>
              <w:t>Byfornyelse, pulje</w:t>
            </w:r>
          </w:p>
          <w:p w:rsidR="000D3C79" w:rsidRDefault="000D3C79">
            <w:pPr>
              <w:pStyle w:val="NormalWeb"/>
              <w:spacing w:line="276" w:lineRule="auto"/>
            </w:pPr>
            <w:r>
              <w:t>(XA-50044)</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D3C79" w:rsidRDefault="000D3C79">
            <w:pPr>
              <w:pStyle w:val="NormalWeb"/>
              <w:spacing w:line="276" w:lineRule="auto"/>
              <w:jc w:val="right"/>
            </w:pPr>
            <w:r>
              <w:t>-2.703</w:t>
            </w:r>
          </w:p>
        </w:tc>
        <w:tc>
          <w:tcPr>
            <w:tcW w:w="72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D3C79" w:rsidRDefault="000D3C79">
            <w:pPr>
              <w:pStyle w:val="NormalWeb"/>
              <w:spacing w:line="276" w:lineRule="auto"/>
              <w:jc w:val="right"/>
            </w:pPr>
            <w:r>
              <w:t> </w:t>
            </w:r>
          </w:p>
        </w:tc>
        <w:tc>
          <w:tcPr>
            <w:tcW w:w="72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D3C79" w:rsidRDefault="000D3C79">
            <w:pPr>
              <w:pStyle w:val="NormalWeb"/>
              <w:spacing w:line="276" w:lineRule="auto"/>
              <w:jc w:val="right"/>
            </w:pPr>
            <w:r>
              <w:t> </w:t>
            </w:r>
          </w:p>
        </w:tc>
        <w:tc>
          <w:tcPr>
            <w:tcW w:w="72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D3C79" w:rsidRDefault="000D3C79">
            <w:pPr>
              <w:pStyle w:val="NormalWeb"/>
              <w:spacing w:line="276" w:lineRule="auto"/>
              <w:jc w:val="right"/>
            </w:pPr>
            <w:r>
              <w:t> </w:t>
            </w:r>
          </w:p>
        </w:tc>
        <w:tc>
          <w:tcPr>
            <w:tcW w:w="72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D3C79" w:rsidRDefault="000D3C79">
            <w:pPr>
              <w:pStyle w:val="NormalWeb"/>
              <w:spacing w:line="276" w:lineRule="auto"/>
              <w:jc w:val="right"/>
            </w:pPr>
            <w:r>
              <w:t> </w:t>
            </w:r>
          </w:p>
        </w:tc>
        <w:tc>
          <w:tcPr>
            <w:tcW w:w="10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D3C79" w:rsidRDefault="000D3C79">
            <w:pPr>
              <w:pStyle w:val="NormalWeb"/>
              <w:spacing w:line="276" w:lineRule="auto"/>
              <w:jc w:val="right"/>
            </w:pPr>
            <w:r>
              <w:t>0</w:t>
            </w:r>
          </w:p>
        </w:tc>
        <w:tc>
          <w:tcPr>
            <w:tcW w:w="99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D3C79" w:rsidRDefault="000D3C79">
            <w:pPr>
              <w:pStyle w:val="NormalWeb"/>
              <w:spacing w:line="276" w:lineRule="auto"/>
              <w:jc w:val="right"/>
            </w:pPr>
            <w:r>
              <w:t>0</w:t>
            </w:r>
          </w:p>
        </w:tc>
      </w:tr>
      <w:tr w:rsidR="000D3C79">
        <w:trPr>
          <w:divId w:val="1758672372"/>
        </w:trPr>
        <w:tc>
          <w:tcPr>
            <w:tcW w:w="29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3C79" w:rsidRDefault="000D3C79">
            <w:pPr>
              <w:pStyle w:val="NormalWeb"/>
              <w:spacing w:line="276" w:lineRule="auto"/>
            </w:pPr>
            <w:r>
              <w:t>I alt (- = kasseindlæg/</w:t>
            </w:r>
          </w:p>
          <w:p w:rsidR="000D3C79" w:rsidRDefault="000D3C79">
            <w:pPr>
              <w:pStyle w:val="NormalWeb"/>
              <w:spacing w:line="276" w:lineRule="auto"/>
            </w:pPr>
            <w:r>
              <w:t> + = kasseudlæg)</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D3C79" w:rsidRDefault="000D3C79">
            <w:pPr>
              <w:pStyle w:val="NormalWeb"/>
              <w:spacing w:line="276" w:lineRule="auto"/>
              <w:jc w:val="right"/>
            </w:pPr>
            <w:r>
              <w:t>0</w:t>
            </w:r>
          </w:p>
        </w:tc>
        <w:tc>
          <w:tcPr>
            <w:tcW w:w="72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D3C79" w:rsidRDefault="000D3C79">
            <w:pPr>
              <w:pStyle w:val="NormalWeb"/>
              <w:spacing w:line="276" w:lineRule="auto"/>
              <w:jc w:val="right"/>
            </w:pPr>
            <w:r>
              <w:t> </w:t>
            </w:r>
          </w:p>
        </w:tc>
        <w:tc>
          <w:tcPr>
            <w:tcW w:w="72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D3C79" w:rsidRDefault="000D3C79">
            <w:pPr>
              <w:pStyle w:val="NormalWeb"/>
              <w:spacing w:line="276" w:lineRule="auto"/>
              <w:jc w:val="right"/>
            </w:pPr>
            <w:r>
              <w:t> </w:t>
            </w:r>
          </w:p>
        </w:tc>
        <w:tc>
          <w:tcPr>
            <w:tcW w:w="72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D3C79" w:rsidRDefault="000D3C79">
            <w:pPr>
              <w:pStyle w:val="NormalWeb"/>
              <w:spacing w:line="276" w:lineRule="auto"/>
              <w:jc w:val="right"/>
            </w:pPr>
            <w:r>
              <w:t> </w:t>
            </w:r>
          </w:p>
        </w:tc>
        <w:tc>
          <w:tcPr>
            <w:tcW w:w="72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D3C79" w:rsidRDefault="000D3C79">
            <w:pPr>
              <w:pStyle w:val="NormalWeb"/>
              <w:spacing w:line="276" w:lineRule="auto"/>
              <w:jc w:val="right"/>
            </w:pPr>
            <w:r>
              <w:t> </w:t>
            </w:r>
          </w:p>
        </w:tc>
        <w:tc>
          <w:tcPr>
            <w:tcW w:w="10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D3C79" w:rsidRDefault="000D3C79">
            <w:pPr>
              <w:pStyle w:val="NormalWeb"/>
              <w:spacing w:line="276" w:lineRule="auto"/>
              <w:jc w:val="right"/>
            </w:pPr>
            <w:r>
              <w:t> </w:t>
            </w:r>
          </w:p>
        </w:tc>
        <w:tc>
          <w:tcPr>
            <w:tcW w:w="99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D3C79" w:rsidRDefault="000D3C79">
            <w:pPr>
              <w:pStyle w:val="NormalWeb"/>
              <w:spacing w:line="276" w:lineRule="auto"/>
              <w:jc w:val="right"/>
            </w:pPr>
            <w:r>
              <w:t> </w:t>
            </w:r>
          </w:p>
        </w:tc>
      </w:tr>
    </w:tbl>
    <w:p w:rsidR="000D3C79" w:rsidRDefault="000D3C79">
      <w:pPr>
        <w:pStyle w:val="NormalWeb"/>
        <w:divId w:val="1758672372"/>
      </w:pPr>
      <w:r>
        <w:t> </w:t>
      </w:r>
    </w:p>
    <w:p w:rsidR="000D3C79" w:rsidRDefault="000D3C79">
      <w:pPr>
        <w:divId w:val="1758672372"/>
      </w:pPr>
    </w:p>
    <w:p w:rsidR="000D3C79" w:rsidRDefault="000D3C79">
      <w:pPr>
        <w:pStyle w:val="agendabullettitle"/>
        <w:divId w:val="1758672372"/>
      </w:pPr>
      <w:r>
        <w:t xml:space="preserve">Vurdering: </w:t>
      </w:r>
    </w:p>
    <w:p w:rsidR="000D3C79" w:rsidRDefault="000D3C79">
      <w:pPr>
        <w:pStyle w:val="NormalWeb"/>
        <w:divId w:val="1758672372"/>
      </w:pPr>
      <w:r>
        <w:t>Ifølge de kriterier, der er besluttet for byfornyelsesstøtte til private udlejningsboliger, kan Oldenborggade 6/Vendersgade 54 opnå 60 % i støtte til hele projektet.</w:t>
      </w:r>
    </w:p>
    <w:p w:rsidR="000D3C79" w:rsidRDefault="000D3C79">
      <w:pPr>
        <w:pStyle w:val="NormalWeb"/>
        <w:divId w:val="1758672372"/>
      </w:pPr>
      <w:r>
        <w:t> </w:t>
      </w:r>
    </w:p>
    <w:p w:rsidR="000D3C79" w:rsidRDefault="000D3C79">
      <w:pPr>
        <w:pStyle w:val="NormalWeb"/>
        <w:divId w:val="1758672372"/>
      </w:pPr>
      <w:r>
        <w:t>Teknik &amp; Miljø vurderer ligeledes, at der bør gives denne støtte for at ejerne har mulighed for at realiserer projektet.</w:t>
      </w:r>
    </w:p>
    <w:p w:rsidR="000D3C79" w:rsidRDefault="000D3C79">
      <w:pPr>
        <w:pStyle w:val="NormalWeb"/>
        <w:divId w:val="1758672372"/>
      </w:pPr>
      <w:r>
        <w:t> </w:t>
      </w:r>
    </w:p>
    <w:p w:rsidR="000D3C79" w:rsidRDefault="000D3C79">
      <w:pPr>
        <w:pStyle w:val="NormalWeb"/>
        <w:divId w:val="1758672372"/>
      </w:pPr>
      <w:r>
        <w:rPr>
          <w:i/>
          <w:iCs/>
        </w:rPr>
        <w:t>Renoveringsomkostninger:</w:t>
      </w:r>
    </w:p>
    <w:p w:rsidR="000D3C79" w:rsidRDefault="000D3C79">
      <w:pPr>
        <w:pStyle w:val="NormalWeb"/>
        <w:ind w:firstLine="720"/>
        <w:divId w:val="1758672372"/>
      </w:pPr>
      <w:r>
        <w:t>Totale ombygningsudgifter                                6.240.000 kr.</w:t>
      </w:r>
    </w:p>
    <w:p w:rsidR="000D3C79" w:rsidRDefault="000D3C79">
      <w:pPr>
        <w:pStyle w:val="NormalWeb"/>
        <w:ind w:firstLine="720"/>
        <w:divId w:val="1758672372"/>
      </w:pPr>
      <w:r>
        <w:t>60 % i støtte                                                  3.744.000 kr.</w:t>
      </w:r>
    </w:p>
    <w:p w:rsidR="000D3C79" w:rsidRDefault="000D3C79">
      <w:pPr>
        <w:pStyle w:val="NormalWeb"/>
        <w:ind w:firstLine="720"/>
        <w:divId w:val="1758672372"/>
      </w:pPr>
      <w:r>
        <w:lastRenderedPageBreak/>
        <w:t>Bidrag til Byggeskadefonden                                   93.600kr.</w:t>
      </w:r>
    </w:p>
    <w:p w:rsidR="000D3C79" w:rsidRDefault="000D3C79">
      <w:pPr>
        <w:pStyle w:val="NormalWeb"/>
        <w:divId w:val="1758672372"/>
      </w:pPr>
      <w:r>
        <w:t> </w:t>
      </w:r>
    </w:p>
    <w:p w:rsidR="000D3C79" w:rsidRDefault="000D3C79">
      <w:pPr>
        <w:pStyle w:val="NormalWeb"/>
        <w:divId w:val="1758672372"/>
      </w:pPr>
      <w:r>
        <w:t>          Byfornyelsesstøtte inkl. Byggeskadefonden 3.837.600 kr.</w:t>
      </w:r>
    </w:p>
    <w:p w:rsidR="000D3C79" w:rsidRDefault="000D3C79">
      <w:pPr>
        <w:pStyle w:val="NormalWeb"/>
        <w:divId w:val="1758672372"/>
      </w:pPr>
      <w:r>
        <w:t> </w:t>
      </w:r>
    </w:p>
    <w:p w:rsidR="000D3C79" w:rsidRDefault="000D3C79">
      <w:pPr>
        <w:pStyle w:val="NormalWeb"/>
        <w:divId w:val="1758672372"/>
      </w:pPr>
      <w:r>
        <w:t xml:space="preserve">Ejendommen vil være omfattet af Byggeskadefondens dækningsområde. Bidrag på 1,5 % af de totale ombygningsudgifter på 6.240.000 kr. udgør 93.600 kr. til Byggeskadefonden. </w:t>
      </w:r>
    </w:p>
    <w:p w:rsidR="000D3C79" w:rsidRDefault="000D3C79">
      <w:pPr>
        <w:pStyle w:val="NormalWeb"/>
        <w:divId w:val="1758672372"/>
      </w:pPr>
      <w:r>
        <w:t> </w:t>
      </w:r>
    </w:p>
    <w:p w:rsidR="000D3C79" w:rsidRDefault="000D3C79">
      <w:pPr>
        <w:pStyle w:val="NormalWeb"/>
        <w:divId w:val="1758672372"/>
      </w:pPr>
      <w:r>
        <w:t>I starten af 2017 disponerede Teknik &amp; Miljø statslig udgiftsramme på ejendommen på 1.035.000 kr. Denne ramme skulle afsættes på projektet inden udgangen af februar 2017, da det var restramme fra andre kommuner. Udover de 1.035.000 kr. blev der i 2015 givet tilsagn om 200.000 kr. til nye vinduer, dette udløste en ramme fra staten på 100.000 kr.</w:t>
      </w:r>
    </w:p>
    <w:p w:rsidR="000D3C79" w:rsidRDefault="000D3C79">
      <w:pPr>
        <w:pStyle w:val="NormalWeb"/>
        <w:divId w:val="1758672372"/>
      </w:pPr>
      <w:r>
        <w:t> </w:t>
      </w:r>
    </w:p>
    <w:p w:rsidR="000D3C79" w:rsidRDefault="000D3C79">
      <w:pPr>
        <w:pStyle w:val="NormalWeb"/>
        <w:divId w:val="1758672372"/>
      </w:pPr>
      <w:r>
        <w:t>Udgifter til bygningsfornyelse deles normalvis ligeligt af kommunen og staten med 50 % til hver, men da Fredericia Kommune ikke har mere statslig ramme, er dette ikke en mulighed. Fredericia Kommune har på nuværende tidspunkt således ikke har mere statslig ramme end de 1.035.000 kr. der allerede er afsat på projektet.</w:t>
      </w:r>
    </w:p>
    <w:p w:rsidR="000D3C79" w:rsidRDefault="000D3C79">
      <w:pPr>
        <w:pStyle w:val="NormalWeb"/>
        <w:divId w:val="1758672372"/>
      </w:pPr>
      <w:r>
        <w:t> </w:t>
      </w:r>
    </w:p>
    <w:p w:rsidR="000D3C79" w:rsidRDefault="000D3C79">
      <w:pPr>
        <w:pStyle w:val="NormalWeb"/>
        <w:divId w:val="1758672372"/>
      </w:pPr>
      <w:r>
        <w:t>Hvis Fredericia Kommune dækker de resterende udgifter, vil fordelingen af støtten til ejendommen se således ud:</w:t>
      </w:r>
    </w:p>
    <w:p w:rsidR="000D3C79" w:rsidRDefault="000D3C79">
      <w:pPr>
        <w:pStyle w:val="NormalWeb"/>
        <w:divId w:val="1758672372"/>
      </w:pPr>
      <w:r>
        <w:t> </w:t>
      </w:r>
    </w:p>
    <w:p w:rsidR="000D3C79" w:rsidRDefault="000D3C79">
      <w:pPr>
        <w:pStyle w:val="NormalWeb"/>
        <w:ind w:firstLine="720"/>
        <w:divId w:val="1758672372"/>
      </w:pPr>
      <w:r>
        <w:t>Fredericia Kommune inkl. Byggeskadefond          2.703.000 kr.</w:t>
      </w:r>
    </w:p>
    <w:p w:rsidR="000D3C79" w:rsidRDefault="000D3C79">
      <w:pPr>
        <w:pStyle w:val="NormalWeb"/>
        <w:ind w:firstLine="720"/>
        <w:divId w:val="1758672372"/>
      </w:pPr>
      <w:r>
        <w:t xml:space="preserve">Staten inkl. Byggeskadefond                    1.135.000 kr. </w:t>
      </w:r>
    </w:p>
    <w:p w:rsidR="000D3C79" w:rsidRDefault="000D3C79">
      <w:pPr>
        <w:pStyle w:val="NormalWeb"/>
        <w:divId w:val="1758672372"/>
      </w:pPr>
      <w:r>
        <w:t> </w:t>
      </w:r>
    </w:p>
    <w:p w:rsidR="000D3C79" w:rsidRDefault="000D3C79">
      <w:pPr>
        <w:pStyle w:val="NormalWeb"/>
        <w:divId w:val="1758672372"/>
      </w:pPr>
      <w:r>
        <w:t xml:space="preserve">Udgifterne til ejendommen tages fra byfornyelsespuljen, der på nuværende tidspunkt er på 4.300.000 kr. </w:t>
      </w:r>
    </w:p>
    <w:p w:rsidR="000D3C79" w:rsidRDefault="000D3C79">
      <w:pPr>
        <w:pStyle w:val="NormalWeb"/>
        <w:divId w:val="1758672372"/>
      </w:pPr>
      <w:r>
        <w:t> </w:t>
      </w:r>
    </w:p>
    <w:p w:rsidR="000D3C79" w:rsidRDefault="000D3C79">
      <w:pPr>
        <w:pStyle w:val="NormalWeb"/>
        <w:divId w:val="1758672372"/>
      </w:pPr>
      <w:r>
        <w:t>Denne indstilling anbefales i forhold til Byrådets tidligere beslutning fra december 2016, om at der gives 60% i støtte til ejendomme der gennemfører gennemgribende renoveringer, der omhandler indvendige arbejder.</w:t>
      </w:r>
    </w:p>
    <w:p w:rsidR="000D3C79" w:rsidRDefault="000D3C79">
      <w:pPr>
        <w:pStyle w:val="NormalWeb"/>
        <w:divId w:val="1758672372"/>
      </w:pPr>
      <w:r>
        <w:t> </w:t>
      </w:r>
    </w:p>
    <w:p w:rsidR="000D3C79" w:rsidRDefault="000D3C79">
      <w:pPr>
        <w:pStyle w:val="NormalWeb"/>
        <w:divId w:val="1758672372"/>
      </w:pPr>
      <w:r>
        <w:t>Dertil anbefales denne indstilling, fordi ejendommen rummer mange dårlige og utidssvarende boliger, hvor langt størstedelen består af mindre værelser. Værelserne har fælles adgang til 1 bad, 1 toilet og 1 køkken. Hverken værelserne, lejlighederne eller de fælles faciliteter lever ikke op til nutidens standarder og de er i meget ringe stand og de er meget nedslidte.</w:t>
      </w:r>
    </w:p>
    <w:p w:rsidR="000D3C79" w:rsidRDefault="000D3C79">
      <w:pPr>
        <w:divId w:val="1758672372"/>
      </w:pPr>
    </w:p>
    <w:p w:rsidR="000D3C79" w:rsidRDefault="000D3C79">
      <w:pPr>
        <w:pStyle w:val="agendabullettitle"/>
        <w:divId w:val="1758672372"/>
      </w:pPr>
      <w:r>
        <w:t xml:space="preserve">Indstillinger: </w:t>
      </w:r>
    </w:p>
    <w:p w:rsidR="000D3C79" w:rsidRDefault="000D3C79">
      <w:pPr>
        <w:pStyle w:val="NormalWeb"/>
        <w:divId w:val="1758672372"/>
      </w:pPr>
      <w:r>
        <w:t>Teknik &amp; Miljø indstiller, at det anbefales over for Økonomiudvalget og Byrådet,</w:t>
      </w:r>
    </w:p>
    <w:p w:rsidR="000D3C79" w:rsidRDefault="000D3C79">
      <w:pPr>
        <w:pStyle w:val="NormalWeb"/>
        <w:divId w:val="1758672372"/>
      </w:pPr>
      <w:r>
        <w:t> </w:t>
      </w:r>
    </w:p>
    <w:p w:rsidR="000D3C79" w:rsidRDefault="000D3C79" w:rsidP="000D3C79">
      <w:pPr>
        <w:numPr>
          <w:ilvl w:val="0"/>
          <w:numId w:val="14"/>
        </w:numPr>
        <w:spacing w:before="100" w:beforeAutospacing="1" w:after="100" w:afterAutospacing="1"/>
        <w:divId w:val="1758672372"/>
      </w:pPr>
      <w:r>
        <w:t>at der træffes byfornyelsesbeslutning for Oldenborggade 6 / Vendersgade 54</w:t>
      </w:r>
    </w:p>
    <w:p w:rsidR="000D3C79" w:rsidRDefault="000D3C79">
      <w:pPr>
        <w:pStyle w:val="NormalWeb"/>
        <w:ind w:left="720"/>
        <w:divId w:val="1758672372"/>
        <w:rPr>
          <w:rFonts w:eastAsiaTheme="minorEastAsia"/>
        </w:rPr>
      </w:pPr>
      <w:r>
        <w:t> </w:t>
      </w:r>
    </w:p>
    <w:p w:rsidR="000D3C79" w:rsidRDefault="000D3C79" w:rsidP="000D3C79">
      <w:pPr>
        <w:numPr>
          <w:ilvl w:val="0"/>
          <w:numId w:val="15"/>
        </w:numPr>
        <w:spacing w:before="100" w:beforeAutospacing="1" w:after="100" w:afterAutospacing="1"/>
        <w:divId w:val="1758672372"/>
      </w:pPr>
      <w:r>
        <w:lastRenderedPageBreak/>
        <w:t>at budgettet tilrettes med de under ”Økonomiske konsekvenser” anførte ændringer</w:t>
      </w:r>
    </w:p>
    <w:p w:rsidR="000D3C79" w:rsidRDefault="000D3C79">
      <w:pPr>
        <w:divId w:val="1758672372"/>
      </w:pPr>
    </w:p>
    <w:p w:rsidR="000D3C79" w:rsidRDefault="000D3C79">
      <w:pPr>
        <w:pStyle w:val="agendabullettitle"/>
        <w:divId w:val="1758672372"/>
      </w:pPr>
      <w:r>
        <w:t xml:space="preserve">Bilag: </w:t>
      </w:r>
    </w:p>
    <w:p w:rsidR="000D3C79" w:rsidRDefault="000D3C79">
      <w:pPr>
        <w:textAlignment w:val="top"/>
        <w:divId w:val="1091125705"/>
        <w:rPr>
          <w:color w:val="000000"/>
        </w:rPr>
      </w:pPr>
      <w:r>
        <w:rPr>
          <w:color w:val="000000"/>
        </w:rPr>
        <w:t>Åben - Fremtidige forhold</w:t>
      </w:r>
    </w:p>
    <w:p w:rsidR="000D3C79" w:rsidRDefault="000D3C79">
      <w:pPr>
        <w:divId w:val="1758672372"/>
        <w:rPr>
          <w:rFonts w:ascii="Times New Roman" w:hAnsi="Times New Roman"/>
          <w:sz w:val="24"/>
          <w:szCs w:val="24"/>
        </w:rPr>
      </w:pPr>
    </w:p>
    <w:p w:rsidR="000D3C79" w:rsidRDefault="000D3C79">
      <w:pPr>
        <w:pStyle w:val="agendabullettitle"/>
        <w:divId w:val="1758672372"/>
      </w:pPr>
      <w:r>
        <w:t xml:space="preserve">Beslutning i Økonomiudvalget den 15-01-2018: </w:t>
      </w:r>
    </w:p>
    <w:p w:rsidR="000D3C79" w:rsidRDefault="000D3C79">
      <w:pPr>
        <w:pStyle w:val="NormalWeb"/>
        <w:divId w:val="1758672372"/>
      </w:pPr>
      <w:r>
        <w:t>Anbefales.</w:t>
      </w:r>
    </w:p>
    <w:p w:rsidR="000D3C79" w:rsidRDefault="000D3C79">
      <w:pPr>
        <w:divId w:val="1758672372"/>
      </w:pPr>
    </w:p>
    <w:p w:rsidR="000D3C79" w:rsidRDefault="000D3C79">
      <w:pPr>
        <w:pStyle w:val="agendabullettitle"/>
        <w:divId w:val="1758672372"/>
      </w:pPr>
      <w:r>
        <w:t xml:space="preserve">Beslutning i By- og Planudvalget den 20-12-2017: </w:t>
      </w:r>
    </w:p>
    <w:p w:rsidR="000D3C79" w:rsidRDefault="000D3C79">
      <w:pPr>
        <w:pStyle w:val="NormalWeb"/>
        <w:divId w:val="1758672372"/>
      </w:pPr>
      <w:r>
        <w:t>Anbefales.</w:t>
      </w:r>
    </w:p>
    <w:p w:rsidR="000D3C79" w:rsidRDefault="000D3C79">
      <w:pPr>
        <w:divId w:val="1758672372"/>
      </w:pPr>
    </w:p>
    <w:p w:rsidR="000D3C79" w:rsidRDefault="000D3C79">
      <w:pPr>
        <w:pStyle w:val="agendabullettext"/>
        <w:divId w:val="1758672372"/>
      </w:pPr>
      <w:r>
        <w:t>Fraværende: Jan Schrøder</w:t>
      </w:r>
    </w:p>
    <w:p w:rsidR="000D3C79" w:rsidRDefault="000D3C79">
      <w:pPr>
        <w:divId w:val="1758672372"/>
      </w:pPr>
    </w:p>
    <w:p w:rsidR="000D3C79" w:rsidRDefault="000D3C79">
      <w:pPr>
        <w:pStyle w:val="Overskrift1"/>
        <w:pageBreakBefore/>
        <w:textAlignment w:val="top"/>
        <w:divId w:val="1758672372"/>
        <w:rPr>
          <w:color w:val="000000"/>
        </w:rPr>
      </w:pPr>
      <w:bookmarkStart w:id="10" w:name="_Toc503796540"/>
      <w:r>
        <w:rPr>
          <w:color w:val="000000"/>
        </w:rPr>
        <w:lastRenderedPageBreak/>
        <w:t>5</w:t>
      </w:r>
      <w:r>
        <w:rPr>
          <w:color w:val="000000"/>
        </w:rPr>
        <w:tab/>
        <w:t>Kollektiv Trafik - indmelding til Sydtrafik af ændringer til Køreplan 2018</w:t>
      </w:r>
      <w:bookmarkEnd w:id="10"/>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0D3C79">
        <w:trPr>
          <w:divId w:val="1758672372"/>
          <w:tblCellSpacing w:w="0" w:type="dxa"/>
        </w:trPr>
        <w:tc>
          <w:tcPr>
            <w:tcW w:w="0" w:type="auto"/>
            <w:hideMark/>
          </w:tcPr>
          <w:p w:rsidR="000D3C79" w:rsidRDefault="000D3C79">
            <w:pPr>
              <w:rPr>
                <w:color w:val="000000"/>
              </w:rPr>
            </w:pPr>
          </w:p>
        </w:tc>
        <w:tc>
          <w:tcPr>
            <w:tcW w:w="1250" w:type="pct"/>
            <w:hideMark/>
          </w:tcPr>
          <w:p w:rsidR="000D3C79" w:rsidRDefault="000D3C79">
            <w:pPr>
              <w:rPr>
                <w:color w:val="000000"/>
              </w:rPr>
            </w:pPr>
            <w:r>
              <w:rPr>
                <w:color w:val="000000"/>
              </w:rPr>
              <w:t>Sagsnr.:17/8792</w:t>
            </w:r>
          </w:p>
        </w:tc>
        <w:tc>
          <w:tcPr>
            <w:tcW w:w="3750" w:type="pct"/>
            <w:hideMark/>
          </w:tcPr>
          <w:p w:rsidR="000D3C79" w:rsidRDefault="000D3C79">
            <w:pPr>
              <w:jc w:val="right"/>
              <w:rPr>
                <w:color w:val="000000"/>
              </w:rPr>
            </w:pPr>
            <w:r>
              <w:rPr>
                <w:color w:val="000000"/>
              </w:rPr>
              <w:t>Sagen afgøres i: Byrådet</w:t>
            </w:r>
          </w:p>
        </w:tc>
      </w:tr>
    </w:tbl>
    <w:p w:rsidR="000D3C79" w:rsidRDefault="000D3C79">
      <w:pPr>
        <w:divId w:val="1758672372"/>
        <w:rPr>
          <w:rFonts w:ascii="Times New Roman" w:hAnsi="Times New Roman"/>
          <w:sz w:val="24"/>
          <w:szCs w:val="24"/>
        </w:rPr>
      </w:pPr>
    </w:p>
    <w:p w:rsidR="000D3C79" w:rsidRDefault="000D3C79">
      <w:pPr>
        <w:pStyle w:val="agendabullettitle"/>
        <w:divId w:val="1758672372"/>
      </w:pPr>
      <w:r>
        <w:t xml:space="preserve">Sagsresumé: </w:t>
      </w:r>
    </w:p>
    <w:p w:rsidR="000D3C79" w:rsidRDefault="000D3C79">
      <w:pPr>
        <w:pStyle w:val="NormalWeb"/>
        <w:divId w:val="1758672372"/>
      </w:pPr>
      <w:r>
        <w:t xml:space="preserve">Køreplanændringer til køreplan 2018, som træder i kraft i sommeren 2018 skal indmeldes til Sydtrafik inden årets udgang. Denne sag beskriver de påtænkte ændringer til køreplanen. Ligeledes beskrives ønsket om at undersøge muligheden for en busforbindelse, som skal sikre bedre kollektiv trafik fra Taulov og Skærbæk til ungdomsuddannelsesstederne i Erritsø og til Fredericia Gymnasium. </w:t>
      </w:r>
    </w:p>
    <w:p w:rsidR="000D3C79" w:rsidRDefault="000D3C79">
      <w:pPr>
        <w:pStyle w:val="NormalWeb"/>
        <w:divId w:val="1758672372"/>
      </w:pPr>
      <w:r>
        <w:rPr>
          <w:b/>
          <w:bCs/>
        </w:rPr>
        <w:t> </w:t>
      </w:r>
    </w:p>
    <w:p w:rsidR="000D3C79" w:rsidRDefault="000D3C79">
      <w:pPr>
        <w:pStyle w:val="NormalWeb"/>
        <w:divId w:val="1758672372"/>
      </w:pPr>
      <w:r>
        <w:rPr>
          <w:b/>
          <w:bCs/>
        </w:rPr>
        <w:t>Sagsbeskrivelse:</w:t>
      </w:r>
    </w:p>
    <w:p w:rsidR="000D3C79" w:rsidRDefault="000D3C79">
      <w:pPr>
        <w:pStyle w:val="NormalWeb"/>
        <w:divId w:val="1758672372"/>
      </w:pPr>
      <w:r>
        <w:t xml:space="preserve">Vej &amp; Park har forslag til ændringer til indmelding til Sydtrafik: </w:t>
      </w:r>
    </w:p>
    <w:p w:rsidR="000D3C79" w:rsidRDefault="000D3C79">
      <w:pPr>
        <w:pStyle w:val="NormalWeb"/>
        <w:divId w:val="1758672372"/>
      </w:pPr>
      <w:r>
        <w:t> </w:t>
      </w:r>
    </w:p>
    <w:p w:rsidR="000D3C79" w:rsidRDefault="000D3C79">
      <w:pPr>
        <w:pStyle w:val="NormalWeb"/>
        <w:divId w:val="1758672372"/>
      </w:pPr>
      <w:r>
        <w:rPr>
          <w:i/>
          <w:iCs/>
        </w:rPr>
        <w:t xml:space="preserve">Linje 2: </w:t>
      </w:r>
    </w:p>
    <w:p w:rsidR="000D3C79" w:rsidRDefault="000D3C79">
      <w:pPr>
        <w:pStyle w:val="NormalWeb"/>
        <w:divId w:val="1758672372"/>
      </w:pPr>
      <w:r>
        <w:t xml:space="preserve">Der tilføjes en afgang kl. 11.54 samt 12.24, således at den ”manglende” afgang til middag på hverdage busbetjenes. Dette vil bl.a. forbedre betjeningen af Fredericia Idrætscenter. </w:t>
      </w:r>
    </w:p>
    <w:p w:rsidR="000D3C79" w:rsidRDefault="000D3C79">
      <w:pPr>
        <w:pStyle w:val="NormalWeb"/>
        <w:divId w:val="1758672372"/>
      </w:pPr>
      <w:r>
        <w:t> </w:t>
      </w:r>
    </w:p>
    <w:p w:rsidR="000D3C79" w:rsidRDefault="000D3C79">
      <w:pPr>
        <w:pStyle w:val="NormalWeb"/>
        <w:divId w:val="1758672372"/>
      </w:pPr>
      <w:r>
        <w:rPr>
          <w:i/>
          <w:iCs/>
        </w:rPr>
        <w:t xml:space="preserve">Linje 3: </w:t>
      </w:r>
    </w:p>
    <w:p w:rsidR="000D3C79" w:rsidRDefault="000D3C79">
      <w:pPr>
        <w:pStyle w:val="NormalWeb"/>
        <w:divId w:val="1758672372"/>
      </w:pPr>
      <w:r>
        <w:t xml:space="preserve">Et stoppested på Erritsø Bygade v. Tonne Kjærsvej nedlægges af hensyn til trafiksikkerhed og på baggrund af en borgerhenvendelse. Ca. 150 meter fra dette på Tonne Kjærsvej er der et stoppested, som i forvejen bruges ofte, da det er beliggende lige overfor skolen. </w:t>
      </w:r>
    </w:p>
    <w:p w:rsidR="000D3C79" w:rsidRDefault="000D3C79">
      <w:pPr>
        <w:pStyle w:val="NormalWeb"/>
        <w:divId w:val="1758672372"/>
      </w:pPr>
      <w:r>
        <w:t> </w:t>
      </w:r>
    </w:p>
    <w:p w:rsidR="000D3C79" w:rsidRDefault="000D3C79">
      <w:pPr>
        <w:pStyle w:val="NormalWeb"/>
        <w:divId w:val="1758672372"/>
      </w:pPr>
      <w:r>
        <w:rPr>
          <w:i/>
          <w:iCs/>
        </w:rPr>
        <w:t xml:space="preserve">Rute 7: </w:t>
      </w:r>
    </w:p>
    <w:p w:rsidR="000D3C79" w:rsidRDefault="000D3C79">
      <w:pPr>
        <w:pStyle w:val="NormalWeb"/>
        <w:divId w:val="1758672372"/>
      </w:pPr>
      <w:r>
        <w:t xml:space="preserve">På baggrund af et ønske om forbedret bybusbetjening af Sundhedshuset er det undersøgt, om der kan etableres busbetjening ved Sundhedshusets hovedindgang i Dronningensgade. Dette vil være muligt med linje 7, hvis ruteforløbet på denne ændres i et andet området for at skabe den nødvendige tid et lidt længere forløb ved Sundhedshuset. </w:t>
      </w:r>
    </w:p>
    <w:p w:rsidR="000D3C79" w:rsidRDefault="000D3C79">
      <w:pPr>
        <w:pStyle w:val="NormalWeb"/>
        <w:divId w:val="1758672372"/>
      </w:pPr>
      <w:r>
        <w:t> </w:t>
      </w:r>
    </w:p>
    <w:p w:rsidR="000D3C79" w:rsidRDefault="000D3C79">
      <w:pPr>
        <w:pStyle w:val="NormalWeb"/>
        <w:divId w:val="1758672372"/>
      </w:pPr>
      <w:r>
        <w:t xml:space="preserve">Det foreslås således, at rute 7 omlægges på en del af strækningen i Vestbyen i centrum, således at følgende del af ruten udgår: </w:t>
      </w:r>
    </w:p>
    <w:p w:rsidR="000D3C79" w:rsidRDefault="000D3C79">
      <w:pPr>
        <w:pStyle w:val="NormalWeb"/>
        <w:divId w:val="1758672372"/>
      </w:pPr>
      <w:r>
        <w:t> </w:t>
      </w:r>
    </w:p>
    <w:p w:rsidR="000D3C79" w:rsidRDefault="000D3C79">
      <w:pPr>
        <w:pStyle w:val="NormalWeb"/>
        <w:ind w:left="720"/>
        <w:divId w:val="1758672372"/>
      </w:pPr>
      <w:r>
        <w:t xml:space="preserve">Jupitervej fra Korskærvej til Venusvej, Venusvej fra Jupitervej til Vestre Ringvej, Vestre Ringvej fra Venusvej til Prangervej, Prangervej fra Vestre Ringvej til Skjoldborgsvej og Skjoldborgsvej fra Prangervej til Vejlevej. </w:t>
      </w:r>
    </w:p>
    <w:p w:rsidR="000D3C79" w:rsidRDefault="000D3C79">
      <w:pPr>
        <w:pStyle w:val="NormalWeb"/>
        <w:divId w:val="1758672372"/>
      </w:pPr>
      <w:r>
        <w:t> </w:t>
      </w:r>
    </w:p>
    <w:p w:rsidR="000D3C79" w:rsidRDefault="000D3C79">
      <w:pPr>
        <w:pStyle w:val="NormalWeb"/>
        <w:divId w:val="1758672372"/>
      </w:pPr>
      <w:r>
        <w:t xml:space="preserve">Denne strækning betjenes også af rute 1, hvorfor der stadig vil være busbetjening på strækningen. </w:t>
      </w:r>
    </w:p>
    <w:p w:rsidR="000D3C79" w:rsidRDefault="000D3C79">
      <w:pPr>
        <w:pStyle w:val="NormalWeb"/>
        <w:divId w:val="1758672372"/>
      </w:pPr>
      <w:r>
        <w:t> </w:t>
      </w:r>
    </w:p>
    <w:p w:rsidR="000D3C79" w:rsidRDefault="000D3C79">
      <w:pPr>
        <w:pStyle w:val="NormalWeb"/>
        <w:divId w:val="1758672372"/>
      </w:pPr>
      <w:r>
        <w:t xml:space="preserve">I stedet foreslås følgende strækning tilføjet i centrum: </w:t>
      </w:r>
    </w:p>
    <w:p w:rsidR="000D3C79" w:rsidRDefault="000D3C79">
      <w:pPr>
        <w:pStyle w:val="NormalWeb"/>
        <w:divId w:val="1758672372"/>
      </w:pPr>
      <w:r>
        <w:t> </w:t>
      </w:r>
    </w:p>
    <w:p w:rsidR="000D3C79" w:rsidRDefault="000D3C79">
      <w:pPr>
        <w:pStyle w:val="NormalWeb"/>
        <w:ind w:left="720"/>
        <w:divId w:val="1758672372"/>
      </w:pPr>
      <w:r>
        <w:t>Købmagergade fra Sjællandsgade til Oldenborggade, Oldenborggade fra Købmagergade til Dronningensgade, Dronningensgade fra Oldenborggade til Sjællandsgade og Sjællandsgade fra Dronningensgade til Købmagergade.</w:t>
      </w:r>
    </w:p>
    <w:p w:rsidR="000D3C79" w:rsidRDefault="000D3C79">
      <w:pPr>
        <w:pStyle w:val="NormalWeb"/>
        <w:divId w:val="1758672372"/>
      </w:pPr>
      <w:r>
        <w:t> </w:t>
      </w:r>
    </w:p>
    <w:p w:rsidR="000D3C79" w:rsidRDefault="000D3C79">
      <w:pPr>
        <w:pStyle w:val="NormalWeb"/>
        <w:divId w:val="1758672372"/>
      </w:pPr>
      <w:r>
        <w:lastRenderedPageBreak/>
        <w:t xml:space="preserve">Omlægningen af ruten kræver en række fysiske ændringer, hvor eksisterende stoppesteder skal fjernes, og nye skal etableres. Derudover kræver ændringen, at der indføres parkeringsrestriktioner i Oldenborggade mellem Kongensgade og Dronningensgade samt i Dronningensgade på strækningen forbi Sundhedshuset. Disse restriktioner vil samtidig forbedre adgangen til Sundhedshuset. </w:t>
      </w:r>
    </w:p>
    <w:p w:rsidR="000D3C79" w:rsidRDefault="000D3C79">
      <w:pPr>
        <w:pStyle w:val="NormalWeb"/>
        <w:divId w:val="1758672372"/>
      </w:pPr>
      <w:r>
        <w:t> </w:t>
      </w:r>
    </w:p>
    <w:p w:rsidR="000D3C79" w:rsidRDefault="000D3C79">
      <w:pPr>
        <w:pStyle w:val="NormalWeb"/>
        <w:divId w:val="1758672372"/>
      </w:pPr>
      <w:r>
        <w:rPr>
          <w:i/>
          <w:iCs/>
        </w:rPr>
        <w:t>Forbedret betjening for studerende fra Taulov og Skærbæk:</w:t>
      </w:r>
    </w:p>
    <w:p w:rsidR="000D3C79" w:rsidRDefault="000D3C79">
      <w:pPr>
        <w:pStyle w:val="NormalWeb"/>
        <w:divId w:val="1758672372"/>
      </w:pPr>
      <w:r>
        <w:t xml:space="preserve">På baggrund af flere borgerhenvendelser samt dialog med ungdomsuddannelserne i Erritsø og Fredericia Gymnasium foreslås det undersøgt, om det er muligt at etablere en direkte skolebusrute fra Taulov og Skærbæk mod ungdomsuddannelserne i Erritsø og Fredericia Gymnasium. En mere direkte bus kan forkorte rejsetiden for de studerende. En studerende fra Skærbæk skal eksempelvis med bussen kl. 06.45 for at være på Fredericia Gymnasium til undervisningsstart kl. 08.05. </w:t>
      </w:r>
    </w:p>
    <w:p w:rsidR="000D3C79" w:rsidRDefault="000D3C79">
      <w:pPr>
        <w:divId w:val="1758672372"/>
      </w:pPr>
    </w:p>
    <w:p w:rsidR="000D3C79" w:rsidRDefault="000D3C79">
      <w:pPr>
        <w:pStyle w:val="agendabullettitle"/>
        <w:divId w:val="1758672372"/>
      </w:pPr>
      <w:r>
        <w:t xml:space="preserve">Økonomiske konsekvenser: </w:t>
      </w:r>
    </w:p>
    <w:p w:rsidR="000D3C79" w:rsidRDefault="000D3C79">
      <w:pPr>
        <w:pStyle w:val="NormalWeb"/>
        <w:divId w:val="1758672372"/>
      </w:pPr>
      <w:r>
        <w:t>De økonomiske konsekvenser er indført i skemaet</w:t>
      </w:r>
    </w:p>
    <w:p w:rsidR="000D3C79" w:rsidRDefault="000D3C79">
      <w:pPr>
        <w:pStyle w:val="NormalWeb"/>
        <w:divId w:val="1758672372"/>
      </w:pPr>
      <w:r>
        <w:t> </w:t>
      </w:r>
    </w:p>
    <w:tbl>
      <w:tblPr>
        <w:tblW w:w="9188" w:type="dxa"/>
        <w:tblInd w:w="75" w:type="dxa"/>
        <w:tblCellMar>
          <w:left w:w="0" w:type="dxa"/>
          <w:right w:w="0" w:type="dxa"/>
        </w:tblCellMar>
        <w:tblLook w:val="04A0" w:firstRow="1" w:lastRow="0" w:firstColumn="1" w:lastColumn="0" w:noHBand="0" w:noVBand="1"/>
      </w:tblPr>
      <w:tblGrid>
        <w:gridCol w:w="2689"/>
        <w:gridCol w:w="850"/>
        <w:gridCol w:w="824"/>
        <w:gridCol w:w="963"/>
        <w:gridCol w:w="963"/>
        <w:gridCol w:w="963"/>
        <w:gridCol w:w="973"/>
        <w:gridCol w:w="963"/>
      </w:tblGrid>
      <w:tr w:rsidR="000D3C79">
        <w:trPr>
          <w:divId w:val="1758672372"/>
          <w:trHeight w:val="548"/>
        </w:trPr>
        <w:tc>
          <w:tcPr>
            <w:tcW w:w="2689" w:type="dxa"/>
            <w:tcBorders>
              <w:top w:val="single" w:sz="8" w:space="0" w:color="auto"/>
              <w:left w:val="single" w:sz="8" w:space="0" w:color="auto"/>
              <w:bottom w:val="single" w:sz="8" w:space="0" w:color="auto"/>
              <w:right w:val="single" w:sz="8" w:space="0" w:color="auto"/>
            </w:tcBorders>
            <w:shd w:val="clear" w:color="auto" w:fill="F2F2F2"/>
            <w:tcMar>
              <w:top w:w="0" w:type="dxa"/>
              <w:left w:w="70" w:type="dxa"/>
              <w:bottom w:w="0" w:type="dxa"/>
              <w:right w:w="70" w:type="dxa"/>
            </w:tcMar>
            <w:hideMark/>
          </w:tcPr>
          <w:p w:rsidR="000D3C79" w:rsidRDefault="000D3C79">
            <w:pPr>
              <w:pStyle w:val="NormalWeb"/>
              <w:spacing w:line="254" w:lineRule="auto"/>
            </w:pPr>
            <w:r>
              <w:t xml:space="preserve">Mio. kr. </w:t>
            </w:r>
          </w:p>
        </w:tc>
        <w:tc>
          <w:tcPr>
            <w:tcW w:w="85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0D3C79" w:rsidRDefault="000D3C79">
            <w:pPr>
              <w:pStyle w:val="NormalWeb"/>
              <w:spacing w:line="254" w:lineRule="auto"/>
              <w:jc w:val="center"/>
            </w:pPr>
            <w:r>
              <w:t>TB 2017</w:t>
            </w:r>
          </w:p>
        </w:tc>
        <w:tc>
          <w:tcPr>
            <w:tcW w:w="824"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0D3C79" w:rsidRDefault="000D3C79">
            <w:pPr>
              <w:pStyle w:val="NormalWeb"/>
              <w:spacing w:line="254" w:lineRule="auto"/>
              <w:jc w:val="center"/>
            </w:pPr>
            <w:r>
              <w:t>TB 2018</w:t>
            </w:r>
          </w:p>
        </w:tc>
        <w:tc>
          <w:tcPr>
            <w:tcW w:w="963"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0D3C79" w:rsidRDefault="000D3C79">
            <w:pPr>
              <w:pStyle w:val="NormalWeb"/>
              <w:spacing w:line="254" w:lineRule="auto"/>
              <w:jc w:val="center"/>
            </w:pPr>
            <w:r>
              <w:t>TB 2019</w:t>
            </w:r>
          </w:p>
        </w:tc>
        <w:tc>
          <w:tcPr>
            <w:tcW w:w="963"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0D3C79" w:rsidRDefault="000D3C79">
            <w:pPr>
              <w:pStyle w:val="NormalWeb"/>
              <w:spacing w:line="254" w:lineRule="auto"/>
              <w:jc w:val="center"/>
            </w:pPr>
            <w:r>
              <w:t>TB 2020</w:t>
            </w:r>
          </w:p>
        </w:tc>
        <w:tc>
          <w:tcPr>
            <w:tcW w:w="963"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0D3C79" w:rsidRDefault="000D3C79">
            <w:pPr>
              <w:pStyle w:val="NormalWeb"/>
              <w:spacing w:line="254" w:lineRule="auto"/>
              <w:jc w:val="center"/>
            </w:pPr>
            <w:r>
              <w:t>TB 2021</w:t>
            </w:r>
          </w:p>
        </w:tc>
        <w:tc>
          <w:tcPr>
            <w:tcW w:w="973"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0D3C79" w:rsidRDefault="000D3C79">
            <w:pPr>
              <w:pStyle w:val="NormalWeb"/>
              <w:spacing w:line="254" w:lineRule="auto"/>
              <w:jc w:val="center"/>
            </w:pPr>
            <w:r>
              <w:t>Anlægs-</w:t>
            </w:r>
            <w:r>
              <w:br/>
              <w:t>bevilling</w:t>
            </w:r>
          </w:p>
        </w:tc>
        <w:tc>
          <w:tcPr>
            <w:tcW w:w="963"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0D3C79" w:rsidRDefault="000D3C79">
            <w:pPr>
              <w:pStyle w:val="NormalWeb"/>
              <w:spacing w:line="254" w:lineRule="auto"/>
              <w:jc w:val="center"/>
            </w:pPr>
            <w:r>
              <w:t>Fri-</w:t>
            </w:r>
            <w:r>
              <w:br/>
              <w:t>givelse</w:t>
            </w:r>
          </w:p>
        </w:tc>
      </w:tr>
      <w:tr w:rsidR="000D3C79">
        <w:trPr>
          <w:divId w:val="1758672372"/>
          <w:trHeight w:val="270"/>
        </w:trPr>
        <w:tc>
          <w:tcPr>
            <w:tcW w:w="268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D3C79" w:rsidRDefault="000D3C79">
            <w:pPr>
              <w:pStyle w:val="NormalWeb"/>
              <w:spacing w:line="254" w:lineRule="auto"/>
            </w:pPr>
            <w:r>
              <w:t>Ændring af Linje 7</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D3C79" w:rsidRDefault="000D3C79">
            <w:pPr>
              <w:pStyle w:val="NormalWeb"/>
              <w:spacing w:line="254" w:lineRule="auto"/>
              <w:jc w:val="right"/>
            </w:pPr>
            <w:r>
              <w:t> </w:t>
            </w:r>
          </w:p>
        </w:tc>
        <w:tc>
          <w:tcPr>
            <w:tcW w:w="82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D3C79" w:rsidRDefault="000D3C79">
            <w:pPr>
              <w:pStyle w:val="NormalWeb"/>
              <w:spacing w:line="254" w:lineRule="auto"/>
              <w:jc w:val="right"/>
            </w:pPr>
            <w:r>
              <w:t>0,145</w:t>
            </w:r>
          </w:p>
        </w:tc>
        <w:tc>
          <w:tcPr>
            <w:tcW w:w="9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D3C79" w:rsidRDefault="000D3C79">
            <w:pPr>
              <w:pStyle w:val="NormalWeb"/>
              <w:spacing w:line="254" w:lineRule="auto"/>
              <w:jc w:val="right"/>
            </w:pPr>
            <w:r>
              <w:t> </w:t>
            </w:r>
          </w:p>
        </w:tc>
        <w:tc>
          <w:tcPr>
            <w:tcW w:w="9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D3C79" w:rsidRDefault="000D3C79">
            <w:pPr>
              <w:pStyle w:val="NormalWeb"/>
              <w:spacing w:line="254" w:lineRule="auto"/>
              <w:jc w:val="right"/>
            </w:pPr>
            <w:r>
              <w:t> </w:t>
            </w:r>
          </w:p>
        </w:tc>
        <w:tc>
          <w:tcPr>
            <w:tcW w:w="9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D3C79" w:rsidRDefault="000D3C79">
            <w:pPr>
              <w:pStyle w:val="NormalWeb"/>
              <w:spacing w:line="254" w:lineRule="auto"/>
              <w:jc w:val="right"/>
            </w:pPr>
            <w:r>
              <w:t> </w:t>
            </w:r>
          </w:p>
        </w:tc>
        <w:tc>
          <w:tcPr>
            <w:tcW w:w="97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D3C79" w:rsidRDefault="000D3C79">
            <w:pPr>
              <w:pStyle w:val="NormalWeb"/>
              <w:jc w:val="right"/>
            </w:pPr>
            <w:r>
              <w:rPr>
                <w:color w:val="000000"/>
              </w:rPr>
              <w:t>0,145</w:t>
            </w:r>
          </w:p>
        </w:tc>
        <w:tc>
          <w:tcPr>
            <w:tcW w:w="9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D3C79" w:rsidRDefault="000D3C79">
            <w:pPr>
              <w:pStyle w:val="NormalWeb"/>
              <w:jc w:val="right"/>
            </w:pPr>
            <w:r>
              <w:rPr>
                <w:color w:val="000000"/>
              </w:rPr>
              <w:t>0,145</w:t>
            </w:r>
          </w:p>
        </w:tc>
      </w:tr>
      <w:tr w:rsidR="000D3C79">
        <w:trPr>
          <w:divId w:val="1758672372"/>
          <w:trHeight w:val="270"/>
        </w:trPr>
        <w:tc>
          <w:tcPr>
            <w:tcW w:w="268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D3C79" w:rsidRDefault="000D3C79">
            <w:pPr>
              <w:pStyle w:val="NormalWeb"/>
              <w:spacing w:line="254" w:lineRule="auto"/>
              <w:jc w:val="center"/>
            </w:pPr>
            <w:r>
              <w:t>Tilføjelse af køreplantime</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D3C79" w:rsidRDefault="000D3C79">
            <w:pPr>
              <w:pStyle w:val="NormalWeb"/>
              <w:spacing w:line="254" w:lineRule="auto"/>
              <w:jc w:val="right"/>
            </w:pPr>
            <w:r>
              <w:t> </w:t>
            </w:r>
          </w:p>
        </w:tc>
        <w:tc>
          <w:tcPr>
            <w:tcW w:w="82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D3C79" w:rsidRDefault="000D3C79">
            <w:pPr>
              <w:pStyle w:val="NormalWeb"/>
              <w:spacing w:line="254" w:lineRule="auto"/>
              <w:jc w:val="right"/>
            </w:pPr>
            <w:r>
              <w:t>0,050</w:t>
            </w:r>
          </w:p>
        </w:tc>
        <w:tc>
          <w:tcPr>
            <w:tcW w:w="9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D3C79" w:rsidRDefault="000D3C79">
            <w:pPr>
              <w:pStyle w:val="NormalWeb"/>
              <w:spacing w:line="254" w:lineRule="auto"/>
              <w:jc w:val="right"/>
            </w:pPr>
            <w:r>
              <w:t>0,100</w:t>
            </w:r>
          </w:p>
        </w:tc>
        <w:tc>
          <w:tcPr>
            <w:tcW w:w="9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D3C79" w:rsidRDefault="000D3C79">
            <w:pPr>
              <w:pStyle w:val="NormalWeb"/>
              <w:spacing w:line="254" w:lineRule="auto"/>
              <w:jc w:val="right"/>
            </w:pPr>
            <w:r>
              <w:t>0,100</w:t>
            </w:r>
          </w:p>
        </w:tc>
        <w:tc>
          <w:tcPr>
            <w:tcW w:w="9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D3C79" w:rsidRDefault="000D3C79">
            <w:pPr>
              <w:pStyle w:val="NormalWeb"/>
              <w:spacing w:line="254" w:lineRule="auto"/>
              <w:jc w:val="right"/>
            </w:pPr>
            <w:r>
              <w:t>0,100</w:t>
            </w:r>
          </w:p>
        </w:tc>
        <w:tc>
          <w:tcPr>
            <w:tcW w:w="97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D3C79" w:rsidRDefault="000D3C79">
            <w:pPr>
              <w:pStyle w:val="NormalWeb"/>
              <w:jc w:val="right"/>
            </w:pPr>
            <w:r>
              <w:rPr>
                <w:color w:val="000000"/>
              </w:rPr>
              <w:t> </w:t>
            </w:r>
          </w:p>
        </w:tc>
        <w:tc>
          <w:tcPr>
            <w:tcW w:w="9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D3C79" w:rsidRDefault="000D3C79">
            <w:pPr>
              <w:pStyle w:val="NormalWeb"/>
              <w:jc w:val="right"/>
            </w:pPr>
            <w:r>
              <w:rPr>
                <w:color w:val="000000"/>
              </w:rPr>
              <w:t> </w:t>
            </w:r>
          </w:p>
        </w:tc>
      </w:tr>
      <w:tr w:rsidR="000D3C79">
        <w:trPr>
          <w:divId w:val="1758672372"/>
          <w:trHeight w:val="270"/>
        </w:trPr>
        <w:tc>
          <w:tcPr>
            <w:tcW w:w="268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D3C79" w:rsidRDefault="000D3C79">
            <w:pPr>
              <w:pStyle w:val="NormalWeb"/>
              <w:spacing w:line="254" w:lineRule="auto"/>
            </w:pPr>
            <w:r>
              <w:t> </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D3C79" w:rsidRDefault="000D3C79">
            <w:pPr>
              <w:pStyle w:val="NormalWeb"/>
              <w:spacing w:line="254" w:lineRule="auto"/>
              <w:jc w:val="right"/>
            </w:pPr>
            <w:r>
              <w:t> </w:t>
            </w:r>
          </w:p>
        </w:tc>
        <w:tc>
          <w:tcPr>
            <w:tcW w:w="82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D3C79" w:rsidRDefault="000D3C79">
            <w:pPr>
              <w:pStyle w:val="NormalWeb"/>
              <w:spacing w:line="254" w:lineRule="auto"/>
              <w:jc w:val="right"/>
            </w:pPr>
            <w:r>
              <w:t> </w:t>
            </w:r>
          </w:p>
        </w:tc>
        <w:tc>
          <w:tcPr>
            <w:tcW w:w="9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D3C79" w:rsidRDefault="000D3C79">
            <w:pPr>
              <w:pStyle w:val="NormalWeb"/>
              <w:spacing w:line="254" w:lineRule="auto"/>
              <w:jc w:val="right"/>
            </w:pPr>
            <w:r>
              <w:t> </w:t>
            </w:r>
          </w:p>
        </w:tc>
        <w:tc>
          <w:tcPr>
            <w:tcW w:w="9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D3C79" w:rsidRDefault="000D3C79">
            <w:pPr>
              <w:pStyle w:val="NormalWeb"/>
              <w:spacing w:line="254" w:lineRule="auto"/>
              <w:jc w:val="right"/>
            </w:pPr>
            <w:r>
              <w:t> </w:t>
            </w:r>
          </w:p>
        </w:tc>
        <w:tc>
          <w:tcPr>
            <w:tcW w:w="9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D3C79" w:rsidRDefault="000D3C79">
            <w:pPr>
              <w:pStyle w:val="NormalWeb"/>
              <w:spacing w:line="254" w:lineRule="auto"/>
              <w:jc w:val="right"/>
            </w:pPr>
            <w:r>
              <w:t> </w:t>
            </w:r>
          </w:p>
        </w:tc>
        <w:tc>
          <w:tcPr>
            <w:tcW w:w="97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D3C79" w:rsidRDefault="000D3C79">
            <w:pPr>
              <w:pStyle w:val="NormalWeb"/>
              <w:spacing w:line="254" w:lineRule="auto"/>
              <w:jc w:val="right"/>
            </w:pPr>
            <w:r>
              <w:t> </w:t>
            </w:r>
          </w:p>
        </w:tc>
        <w:tc>
          <w:tcPr>
            <w:tcW w:w="9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D3C79" w:rsidRDefault="000D3C79">
            <w:pPr>
              <w:pStyle w:val="NormalWeb"/>
              <w:spacing w:line="254" w:lineRule="auto"/>
              <w:jc w:val="right"/>
            </w:pPr>
            <w:r>
              <w:t> </w:t>
            </w:r>
          </w:p>
        </w:tc>
      </w:tr>
      <w:tr w:rsidR="000D3C79">
        <w:trPr>
          <w:divId w:val="1758672372"/>
          <w:trHeight w:val="270"/>
        </w:trPr>
        <w:tc>
          <w:tcPr>
            <w:tcW w:w="268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D3C79" w:rsidRDefault="000D3C79">
            <w:pPr>
              <w:pStyle w:val="NormalWeb"/>
              <w:spacing w:line="254" w:lineRule="auto"/>
            </w:pPr>
            <w:r>
              <w:t> </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D3C79" w:rsidRDefault="000D3C79">
            <w:pPr>
              <w:pStyle w:val="NormalWeb"/>
              <w:spacing w:line="254" w:lineRule="auto"/>
              <w:jc w:val="right"/>
            </w:pPr>
            <w:r>
              <w:t> </w:t>
            </w:r>
          </w:p>
        </w:tc>
        <w:tc>
          <w:tcPr>
            <w:tcW w:w="82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D3C79" w:rsidRDefault="000D3C79">
            <w:pPr>
              <w:pStyle w:val="NormalWeb"/>
              <w:spacing w:line="254" w:lineRule="auto"/>
              <w:jc w:val="right"/>
            </w:pPr>
            <w:r>
              <w:t> </w:t>
            </w:r>
          </w:p>
        </w:tc>
        <w:tc>
          <w:tcPr>
            <w:tcW w:w="9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D3C79" w:rsidRDefault="000D3C79">
            <w:pPr>
              <w:pStyle w:val="NormalWeb"/>
              <w:spacing w:line="254" w:lineRule="auto"/>
              <w:jc w:val="right"/>
            </w:pPr>
            <w:r>
              <w:t> </w:t>
            </w:r>
          </w:p>
        </w:tc>
        <w:tc>
          <w:tcPr>
            <w:tcW w:w="9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D3C79" w:rsidRDefault="000D3C79">
            <w:pPr>
              <w:pStyle w:val="NormalWeb"/>
              <w:spacing w:line="254" w:lineRule="auto"/>
              <w:jc w:val="right"/>
            </w:pPr>
            <w:r>
              <w:t> </w:t>
            </w:r>
          </w:p>
        </w:tc>
        <w:tc>
          <w:tcPr>
            <w:tcW w:w="9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D3C79" w:rsidRDefault="000D3C79">
            <w:pPr>
              <w:pStyle w:val="NormalWeb"/>
              <w:spacing w:line="254" w:lineRule="auto"/>
              <w:jc w:val="right"/>
            </w:pPr>
            <w:r>
              <w:t> </w:t>
            </w:r>
          </w:p>
        </w:tc>
        <w:tc>
          <w:tcPr>
            <w:tcW w:w="97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D3C79" w:rsidRDefault="000D3C79">
            <w:pPr>
              <w:pStyle w:val="NormalWeb"/>
              <w:spacing w:line="254" w:lineRule="auto"/>
              <w:jc w:val="right"/>
            </w:pPr>
            <w:r>
              <w:t> </w:t>
            </w:r>
          </w:p>
        </w:tc>
        <w:tc>
          <w:tcPr>
            <w:tcW w:w="9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D3C79" w:rsidRDefault="000D3C79">
            <w:pPr>
              <w:pStyle w:val="NormalWeb"/>
              <w:spacing w:line="254" w:lineRule="auto"/>
              <w:jc w:val="right"/>
            </w:pPr>
            <w:r>
              <w:t> </w:t>
            </w:r>
          </w:p>
        </w:tc>
      </w:tr>
      <w:tr w:rsidR="000D3C79">
        <w:trPr>
          <w:divId w:val="1758672372"/>
          <w:trHeight w:val="281"/>
        </w:trPr>
        <w:tc>
          <w:tcPr>
            <w:tcW w:w="268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D3C79" w:rsidRDefault="000D3C79">
            <w:pPr>
              <w:pStyle w:val="NormalWeb"/>
              <w:spacing w:line="254" w:lineRule="auto"/>
            </w:pPr>
            <w:r>
              <w:t>I alt</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D3C79" w:rsidRDefault="000D3C79">
            <w:pPr>
              <w:pStyle w:val="NormalWeb"/>
            </w:pPr>
            <w:r>
              <w:t> </w:t>
            </w:r>
          </w:p>
        </w:tc>
        <w:tc>
          <w:tcPr>
            <w:tcW w:w="82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D3C79" w:rsidRDefault="000D3C79">
            <w:pPr>
              <w:pStyle w:val="NormalWeb"/>
              <w:spacing w:line="254" w:lineRule="auto"/>
            </w:pPr>
            <w:r>
              <w:t>0,195</w:t>
            </w:r>
          </w:p>
        </w:tc>
        <w:tc>
          <w:tcPr>
            <w:tcW w:w="9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D3C79" w:rsidRDefault="000D3C79">
            <w:pPr>
              <w:pStyle w:val="NormalWeb"/>
              <w:spacing w:line="254" w:lineRule="auto"/>
              <w:jc w:val="right"/>
            </w:pPr>
            <w:r>
              <w:t>0,100 </w:t>
            </w:r>
          </w:p>
        </w:tc>
        <w:tc>
          <w:tcPr>
            <w:tcW w:w="9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D3C79" w:rsidRDefault="000D3C79">
            <w:pPr>
              <w:pStyle w:val="NormalWeb"/>
              <w:spacing w:line="254" w:lineRule="auto"/>
              <w:jc w:val="right"/>
            </w:pPr>
            <w:r>
              <w:t>0,100 </w:t>
            </w:r>
          </w:p>
        </w:tc>
        <w:tc>
          <w:tcPr>
            <w:tcW w:w="9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D3C79" w:rsidRDefault="000D3C79">
            <w:pPr>
              <w:pStyle w:val="NormalWeb"/>
              <w:spacing w:line="254" w:lineRule="auto"/>
              <w:jc w:val="right"/>
            </w:pPr>
            <w:r>
              <w:t>0,100 </w:t>
            </w:r>
          </w:p>
        </w:tc>
        <w:tc>
          <w:tcPr>
            <w:tcW w:w="97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D3C79" w:rsidRDefault="000D3C79">
            <w:pPr>
              <w:pStyle w:val="NormalWeb"/>
              <w:spacing w:line="254" w:lineRule="auto"/>
              <w:jc w:val="right"/>
            </w:pPr>
            <w:r>
              <w:t> </w:t>
            </w:r>
          </w:p>
        </w:tc>
        <w:tc>
          <w:tcPr>
            <w:tcW w:w="9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D3C79" w:rsidRDefault="000D3C79">
            <w:pPr>
              <w:pStyle w:val="NormalWeb"/>
              <w:spacing w:line="254" w:lineRule="auto"/>
              <w:jc w:val="right"/>
            </w:pPr>
            <w:r>
              <w:t> </w:t>
            </w:r>
          </w:p>
        </w:tc>
      </w:tr>
    </w:tbl>
    <w:p w:rsidR="000D3C79" w:rsidRDefault="000D3C79">
      <w:pPr>
        <w:pStyle w:val="NormalWeb"/>
        <w:divId w:val="1758672372"/>
        <w:rPr>
          <w:rFonts w:eastAsiaTheme="minorEastAsia"/>
        </w:rPr>
      </w:pPr>
      <w:r>
        <w:t> </w:t>
      </w:r>
    </w:p>
    <w:p w:rsidR="000D3C79" w:rsidRDefault="000D3C79">
      <w:pPr>
        <w:divId w:val="1758672372"/>
      </w:pPr>
    </w:p>
    <w:p w:rsidR="000D3C79" w:rsidRDefault="000D3C79">
      <w:pPr>
        <w:pStyle w:val="agendabullettitle"/>
        <w:divId w:val="1758672372"/>
      </w:pPr>
      <w:r>
        <w:t xml:space="preserve">Vurdering: </w:t>
      </w:r>
    </w:p>
    <w:p w:rsidR="000D3C79" w:rsidRDefault="000D3C79">
      <w:pPr>
        <w:pStyle w:val="agendabullettext"/>
        <w:divId w:val="1758672372"/>
      </w:pPr>
      <w:r>
        <w:t> </w:t>
      </w:r>
    </w:p>
    <w:p w:rsidR="000D3C79" w:rsidRDefault="000D3C79">
      <w:pPr>
        <w:divId w:val="1758672372"/>
      </w:pPr>
    </w:p>
    <w:p w:rsidR="000D3C79" w:rsidRDefault="000D3C79">
      <w:pPr>
        <w:pStyle w:val="agendabullettitle"/>
        <w:divId w:val="1758672372"/>
      </w:pPr>
      <w:r>
        <w:t xml:space="preserve">Indstillinger: </w:t>
      </w:r>
    </w:p>
    <w:p w:rsidR="000D3C79" w:rsidRDefault="000D3C79">
      <w:pPr>
        <w:pStyle w:val="NormalWeb"/>
        <w:divId w:val="1758672372"/>
      </w:pPr>
      <w:r>
        <w:t xml:space="preserve">Teknik &amp; Miljø indstiller, </w:t>
      </w:r>
    </w:p>
    <w:p w:rsidR="000D3C79" w:rsidRDefault="000D3C79">
      <w:pPr>
        <w:pStyle w:val="NormalWeb"/>
        <w:divId w:val="1758672372"/>
      </w:pPr>
      <w:r>
        <w:t> </w:t>
      </w:r>
    </w:p>
    <w:p w:rsidR="000D3C79" w:rsidRDefault="000D3C79" w:rsidP="000D3C79">
      <w:pPr>
        <w:numPr>
          <w:ilvl w:val="0"/>
          <w:numId w:val="16"/>
        </w:numPr>
        <w:spacing w:before="100" w:beforeAutospacing="1" w:after="100" w:afterAutospacing="1"/>
        <w:divId w:val="1758672372"/>
      </w:pPr>
      <w:r>
        <w:t>at de beskrevne forslag til ændringer på ruterne 2, 3 og 7 tiltrædes og indmeldes til Sydtrafik med henblik på realisering med virkning fra sommeren 2018</w:t>
      </w:r>
    </w:p>
    <w:p w:rsidR="000D3C79" w:rsidRDefault="000D3C79" w:rsidP="000D3C79">
      <w:pPr>
        <w:numPr>
          <w:ilvl w:val="0"/>
          <w:numId w:val="16"/>
        </w:numPr>
        <w:spacing w:before="100" w:beforeAutospacing="1" w:after="100" w:afterAutospacing="1"/>
        <w:divId w:val="1758672372"/>
      </w:pPr>
      <w:r>
        <w:t>at der igangsættes en undersøgelse af mulighederne for at etablere en skolebusrute fra Taulov og Skærbæk, idet et forslag til rute og økonomiske konsekvenser præsenteres udvalget i foråret 2018.</w:t>
      </w:r>
    </w:p>
    <w:p w:rsidR="000D3C79" w:rsidRDefault="000D3C79" w:rsidP="000D3C79">
      <w:pPr>
        <w:numPr>
          <w:ilvl w:val="0"/>
          <w:numId w:val="16"/>
        </w:numPr>
        <w:spacing w:before="100" w:beforeAutospacing="1" w:after="100" w:afterAutospacing="1"/>
        <w:divId w:val="1758672372"/>
      </w:pPr>
      <w:r>
        <w:t>at det anbefales Økonomiudvalget og Byrådet, at budget og bevilling tilrettes med de i afsnittet økonomiske konsekvenser anviste ændringer.</w:t>
      </w:r>
    </w:p>
    <w:p w:rsidR="000D3C79" w:rsidRDefault="000D3C79">
      <w:pPr>
        <w:divId w:val="1758672372"/>
      </w:pPr>
    </w:p>
    <w:p w:rsidR="000D3C79" w:rsidRDefault="000D3C79">
      <w:pPr>
        <w:pStyle w:val="agendabullettitle"/>
        <w:divId w:val="1758672372"/>
      </w:pPr>
      <w:r>
        <w:t xml:space="preserve">Bilag: </w:t>
      </w:r>
    </w:p>
    <w:p w:rsidR="000D3C79" w:rsidRDefault="000D3C79">
      <w:pPr>
        <w:pStyle w:val="agendabullettitle"/>
        <w:divId w:val="1758672372"/>
      </w:pPr>
      <w:r>
        <w:t xml:space="preserve">Beslutning i Økonomiudvalget den 15-01-2018: </w:t>
      </w:r>
    </w:p>
    <w:p w:rsidR="000D3C79" w:rsidRDefault="000D3C79">
      <w:pPr>
        <w:pStyle w:val="NormalWeb"/>
        <w:divId w:val="1758672372"/>
      </w:pPr>
      <w:r>
        <w:t>Anbefales.</w:t>
      </w:r>
    </w:p>
    <w:p w:rsidR="000D3C79" w:rsidRDefault="000D3C79">
      <w:pPr>
        <w:divId w:val="1758672372"/>
      </w:pPr>
    </w:p>
    <w:p w:rsidR="000D3C79" w:rsidRDefault="000D3C79">
      <w:pPr>
        <w:pStyle w:val="agendabullettitle"/>
        <w:divId w:val="1758672372"/>
      </w:pPr>
      <w:r>
        <w:lastRenderedPageBreak/>
        <w:t xml:space="preserve">Beslutning i Miljø- og Teknikudvalget den 19-12-2017: </w:t>
      </w:r>
    </w:p>
    <w:p w:rsidR="000D3C79" w:rsidRDefault="000D3C79">
      <w:pPr>
        <w:pStyle w:val="NormalWeb"/>
        <w:divId w:val="1758672372"/>
      </w:pPr>
      <w:r>
        <w:t>Godkendt som indstillet.</w:t>
      </w:r>
    </w:p>
    <w:p w:rsidR="000D3C79" w:rsidRDefault="000D3C79">
      <w:pPr>
        <w:divId w:val="1758672372"/>
      </w:pPr>
    </w:p>
    <w:p w:rsidR="000D3C79" w:rsidRDefault="000D3C79">
      <w:pPr>
        <w:pStyle w:val="agendabullettext"/>
        <w:divId w:val="1758672372"/>
      </w:pPr>
      <w:r>
        <w:t>Fraværende: Kenny Bruun Olsen, Jan Schrøder</w:t>
      </w:r>
    </w:p>
    <w:p w:rsidR="000D3C79" w:rsidRDefault="000D3C79">
      <w:pPr>
        <w:divId w:val="1758672372"/>
      </w:pPr>
    </w:p>
    <w:p w:rsidR="000D3C79" w:rsidRDefault="000D3C79">
      <w:pPr>
        <w:pStyle w:val="Overskrift1"/>
        <w:pageBreakBefore/>
        <w:textAlignment w:val="top"/>
        <w:divId w:val="1758672372"/>
        <w:rPr>
          <w:color w:val="000000"/>
        </w:rPr>
      </w:pPr>
      <w:bookmarkStart w:id="11" w:name="_Toc503796541"/>
      <w:r>
        <w:rPr>
          <w:color w:val="000000"/>
        </w:rPr>
        <w:lastRenderedPageBreak/>
        <w:t>6</w:t>
      </w:r>
      <w:r>
        <w:rPr>
          <w:color w:val="000000"/>
        </w:rPr>
        <w:tab/>
        <w:t>Udsigten i Skærbæk</w:t>
      </w:r>
      <w:bookmarkEnd w:id="11"/>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0D3C79">
        <w:trPr>
          <w:divId w:val="1758672372"/>
          <w:tblCellSpacing w:w="0" w:type="dxa"/>
        </w:trPr>
        <w:tc>
          <w:tcPr>
            <w:tcW w:w="0" w:type="auto"/>
            <w:hideMark/>
          </w:tcPr>
          <w:p w:rsidR="000D3C79" w:rsidRDefault="000D3C79">
            <w:pPr>
              <w:rPr>
                <w:color w:val="000000"/>
              </w:rPr>
            </w:pPr>
          </w:p>
        </w:tc>
        <w:tc>
          <w:tcPr>
            <w:tcW w:w="1250" w:type="pct"/>
            <w:hideMark/>
          </w:tcPr>
          <w:p w:rsidR="000D3C79" w:rsidRDefault="000D3C79">
            <w:pPr>
              <w:rPr>
                <w:color w:val="000000"/>
              </w:rPr>
            </w:pPr>
            <w:r>
              <w:rPr>
                <w:color w:val="000000"/>
              </w:rPr>
              <w:t>Sagsnr.:16/7549</w:t>
            </w:r>
          </w:p>
        </w:tc>
        <w:tc>
          <w:tcPr>
            <w:tcW w:w="3750" w:type="pct"/>
            <w:hideMark/>
          </w:tcPr>
          <w:p w:rsidR="000D3C79" w:rsidRDefault="000D3C79">
            <w:pPr>
              <w:jc w:val="right"/>
              <w:rPr>
                <w:color w:val="000000"/>
              </w:rPr>
            </w:pPr>
            <w:r>
              <w:rPr>
                <w:color w:val="000000"/>
              </w:rPr>
              <w:t>Sagen afgøres i: Byrådet</w:t>
            </w:r>
          </w:p>
        </w:tc>
      </w:tr>
    </w:tbl>
    <w:p w:rsidR="000D3C79" w:rsidRDefault="000D3C79">
      <w:pPr>
        <w:divId w:val="1758672372"/>
        <w:rPr>
          <w:rFonts w:ascii="Times New Roman" w:hAnsi="Times New Roman"/>
          <w:sz w:val="24"/>
          <w:szCs w:val="24"/>
        </w:rPr>
      </w:pPr>
    </w:p>
    <w:p w:rsidR="000D3C79" w:rsidRDefault="000D3C79">
      <w:pPr>
        <w:pStyle w:val="agendabullettitle"/>
        <w:divId w:val="1758672372"/>
      </w:pPr>
      <w:r>
        <w:t xml:space="preserve">Sagsresumé: </w:t>
      </w:r>
    </w:p>
    <w:p w:rsidR="000D3C79" w:rsidRDefault="000D3C79">
      <w:pPr>
        <w:pStyle w:val="NormalWeb"/>
        <w:divId w:val="1758672372"/>
      </w:pPr>
      <w:r>
        <w:t>Boligselskabet Boli.nu har afholdt licitation og er klar til at bygge 60 almene familieboliger i Skærbæk. Boli.nu ansøger Byrådet om at godkende en samlet anskaffelsessum i 2018-priser.</w:t>
      </w:r>
    </w:p>
    <w:p w:rsidR="000D3C79" w:rsidRDefault="000D3C79">
      <w:pPr>
        <w:pStyle w:val="NormalWeb"/>
        <w:divId w:val="1758672372"/>
      </w:pPr>
      <w:r>
        <w:rPr>
          <w:b/>
          <w:bCs/>
        </w:rPr>
        <w:t> </w:t>
      </w:r>
    </w:p>
    <w:p w:rsidR="000D3C79" w:rsidRDefault="000D3C79">
      <w:pPr>
        <w:pStyle w:val="NormalWeb"/>
        <w:divId w:val="1758672372"/>
      </w:pPr>
      <w:r>
        <w:rPr>
          <w:b/>
          <w:bCs/>
        </w:rPr>
        <w:t>Sagsbeskrivelse:</w:t>
      </w:r>
    </w:p>
    <w:p w:rsidR="000D3C79" w:rsidRDefault="000D3C79">
      <w:pPr>
        <w:pStyle w:val="NormalWeb"/>
        <w:divId w:val="1758672372"/>
      </w:pPr>
      <w:r>
        <w:t>I december 2016 besluttede Byrådet at give tilsagn til Boli.nu om at bygge seks punkthuse med i alt 60 almene boliger på Langelandsvej i Skærbæk. Boli.nu har afholdt licitation og er nu klar til næste fase som er Byrådets godkendelse (skema B). Boli.nu oplyser, at som følge af generelt stigende byggeaktivitet, var tilbudspriserne højere end forventet ved licitationen. Derfor er der blevet reduceret i projektet, dog uden forringelse af byggeriets omfang og kvaliteten af bo-oplevelsen i byggeriet.</w:t>
      </w:r>
    </w:p>
    <w:p w:rsidR="000D3C79" w:rsidRDefault="000D3C79">
      <w:pPr>
        <w:pStyle w:val="NormalWeb"/>
        <w:divId w:val="1758672372"/>
      </w:pPr>
      <w:r>
        <w:t> </w:t>
      </w:r>
    </w:p>
    <w:p w:rsidR="000D3C79" w:rsidRDefault="000D3C79">
      <w:pPr>
        <w:pStyle w:val="NormalWeb"/>
        <w:divId w:val="1758672372"/>
      </w:pPr>
      <w:r>
        <w:t xml:space="preserve">Da Byrådet godkendte projektet i 2016 (skema A), var det med en forventet anskaffelsessum på 126,668 mio. kr., svarende til det maksimalt tilladte indenfor alment byggeri. Da vi nu skriver 2018 er satserne steget, som følge af almindelig prisudvikling. Derfor ansøger Boli.nu om at kunne bygge efter 2018-satser. Det vil betyde, at den samlede anskaffelsessum bliver 130,135 mio. kr., og at det kommunale 2%-indskud i boligerne stiger fra de tidligere bevilliget 12,667 mio. kr. til 13,014 mio. kr.   </w:t>
      </w:r>
    </w:p>
    <w:p w:rsidR="000D3C79" w:rsidRDefault="000D3C79">
      <w:pPr>
        <w:pStyle w:val="NormalWeb"/>
        <w:divId w:val="1758672372"/>
      </w:pPr>
      <w:r>
        <w:t> </w:t>
      </w:r>
    </w:p>
    <w:p w:rsidR="000D3C79" w:rsidRDefault="000D3C79">
      <w:pPr>
        <w:pStyle w:val="NormalWeb"/>
        <w:divId w:val="1758672372"/>
      </w:pPr>
      <w:r>
        <w:t xml:space="preserve">Udover grundkapitalindskuddet skal Fredericia Kommune garantere for realkreditlånet i byggeriet. Realkreditlånet udgør 88% af anskaffelsessummen og er på 114,519 mio. kr. Garantien for lånet kan først endeligt gøres op, når byggeriet står færdigt og klar til vurdering. Indtil da dækker garantien som udgangspunkt hele realkreditlånet. </w:t>
      </w:r>
    </w:p>
    <w:p w:rsidR="000D3C79" w:rsidRDefault="000D3C79">
      <w:pPr>
        <w:pStyle w:val="NormalWeb"/>
        <w:divId w:val="1758672372"/>
      </w:pPr>
      <w:r>
        <w:t> </w:t>
      </w:r>
    </w:p>
    <w:p w:rsidR="000D3C79" w:rsidRDefault="000D3C79">
      <w:pPr>
        <w:pStyle w:val="NormalWeb"/>
        <w:divId w:val="1758672372"/>
      </w:pPr>
      <w:r>
        <w:t xml:space="preserve">Endelig er det op til Byrådet at godkende den foreløbige husleje pr. m2. Huslejen udgør iflg. Driftsbudgettet 833 kr. pr. m2 (ekskl. forbrug). Boligerne er 98-108 m2 og huslejen er mellem 6.752-7.742 kr. pr. måned pr. bolig. </w:t>
      </w:r>
    </w:p>
    <w:p w:rsidR="000D3C79" w:rsidRDefault="000D3C79">
      <w:pPr>
        <w:divId w:val="1758672372"/>
      </w:pPr>
    </w:p>
    <w:p w:rsidR="000D3C79" w:rsidRDefault="000D3C79">
      <w:pPr>
        <w:pStyle w:val="agendabullettitle"/>
        <w:divId w:val="1758672372"/>
      </w:pPr>
      <w:r>
        <w:t xml:space="preserve">Økonomiske konsekvenser: </w:t>
      </w:r>
    </w:p>
    <w:tbl>
      <w:tblPr>
        <w:tblW w:w="9540" w:type="dxa"/>
        <w:tblInd w:w="58" w:type="dxa"/>
        <w:tblCellMar>
          <w:left w:w="0" w:type="dxa"/>
          <w:right w:w="0" w:type="dxa"/>
        </w:tblCellMar>
        <w:tblLook w:val="04A0" w:firstRow="1" w:lastRow="0" w:firstColumn="1" w:lastColumn="0" w:noHBand="0" w:noVBand="1"/>
      </w:tblPr>
      <w:tblGrid>
        <w:gridCol w:w="2540"/>
        <w:gridCol w:w="1000"/>
        <w:gridCol w:w="1000"/>
        <w:gridCol w:w="1000"/>
        <w:gridCol w:w="1000"/>
        <w:gridCol w:w="1000"/>
        <w:gridCol w:w="1000"/>
        <w:gridCol w:w="1000"/>
      </w:tblGrid>
      <w:tr w:rsidR="000D3C79">
        <w:trPr>
          <w:divId w:val="1758672372"/>
          <w:trHeight w:val="585"/>
        </w:trPr>
        <w:tc>
          <w:tcPr>
            <w:tcW w:w="2540" w:type="dxa"/>
            <w:tcBorders>
              <w:top w:val="single" w:sz="8" w:space="0" w:color="auto"/>
              <w:left w:val="single" w:sz="8" w:space="0" w:color="auto"/>
              <w:bottom w:val="single" w:sz="8" w:space="0" w:color="auto"/>
              <w:right w:val="single" w:sz="8" w:space="0" w:color="auto"/>
            </w:tcBorders>
            <w:shd w:val="clear" w:color="auto" w:fill="F2F2F2"/>
            <w:tcMar>
              <w:top w:w="0" w:type="dxa"/>
              <w:left w:w="70" w:type="dxa"/>
              <w:bottom w:w="0" w:type="dxa"/>
              <w:right w:w="70" w:type="dxa"/>
            </w:tcMar>
            <w:hideMark/>
          </w:tcPr>
          <w:p w:rsidR="000D3C79" w:rsidRDefault="000D3C79">
            <w:pPr>
              <w:pStyle w:val="NormalWeb"/>
              <w:spacing w:line="254" w:lineRule="auto"/>
            </w:pPr>
            <w:r>
              <w:rPr>
                <w:i/>
                <w:iCs/>
                <w:color w:val="000000"/>
              </w:rPr>
              <w:t>Tekst</w:t>
            </w:r>
            <w:r>
              <w:rPr>
                <w:i/>
                <w:iCs/>
                <w:color w:val="000000"/>
              </w:rPr>
              <w:br/>
              <w:t>(beløb i mio. kr.)</w:t>
            </w:r>
          </w:p>
        </w:tc>
        <w:tc>
          <w:tcPr>
            <w:tcW w:w="100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0D3C79" w:rsidRDefault="000D3C79">
            <w:pPr>
              <w:pStyle w:val="NormalWeb"/>
              <w:spacing w:line="254" w:lineRule="auto"/>
              <w:jc w:val="center"/>
            </w:pPr>
            <w:r>
              <w:rPr>
                <w:color w:val="000000"/>
              </w:rPr>
              <w:t>TB 2017</w:t>
            </w:r>
          </w:p>
        </w:tc>
        <w:tc>
          <w:tcPr>
            <w:tcW w:w="100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0D3C79" w:rsidRDefault="000D3C79">
            <w:pPr>
              <w:pStyle w:val="NormalWeb"/>
              <w:spacing w:line="254" w:lineRule="auto"/>
              <w:jc w:val="center"/>
            </w:pPr>
            <w:r>
              <w:rPr>
                <w:color w:val="000000"/>
              </w:rPr>
              <w:t>TB 2018</w:t>
            </w:r>
          </w:p>
        </w:tc>
        <w:tc>
          <w:tcPr>
            <w:tcW w:w="100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0D3C79" w:rsidRDefault="000D3C79">
            <w:pPr>
              <w:pStyle w:val="NormalWeb"/>
              <w:spacing w:line="254" w:lineRule="auto"/>
              <w:jc w:val="center"/>
            </w:pPr>
            <w:r>
              <w:rPr>
                <w:color w:val="000000"/>
              </w:rPr>
              <w:t>TB 2019</w:t>
            </w:r>
          </w:p>
        </w:tc>
        <w:tc>
          <w:tcPr>
            <w:tcW w:w="100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0D3C79" w:rsidRDefault="000D3C79">
            <w:pPr>
              <w:pStyle w:val="NormalWeb"/>
              <w:spacing w:line="254" w:lineRule="auto"/>
              <w:jc w:val="center"/>
            </w:pPr>
            <w:r>
              <w:rPr>
                <w:color w:val="000000"/>
              </w:rPr>
              <w:t>TB 2020</w:t>
            </w:r>
          </w:p>
        </w:tc>
        <w:tc>
          <w:tcPr>
            <w:tcW w:w="100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0D3C79" w:rsidRDefault="000D3C79">
            <w:pPr>
              <w:pStyle w:val="NormalWeb"/>
              <w:spacing w:line="254" w:lineRule="auto"/>
              <w:jc w:val="center"/>
            </w:pPr>
            <w:r>
              <w:rPr>
                <w:color w:val="000000"/>
              </w:rPr>
              <w:t>TB 2021</w:t>
            </w:r>
          </w:p>
        </w:tc>
        <w:tc>
          <w:tcPr>
            <w:tcW w:w="100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0D3C79" w:rsidRDefault="000D3C79">
            <w:pPr>
              <w:pStyle w:val="NormalWeb"/>
              <w:spacing w:line="254" w:lineRule="auto"/>
              <w:jc w:val="center"/>
            </w:pPr>
            <w:r>
              <w:rPr>
                <w:color w:val="000000"/>
              </w:rPr>
              <w:t>Anlægs-</w:t>
            </w:r>
            <w:r>
              <w:rPr>
                <w:color w:val="000000"/>
              </w:rPr>
              <w:br/>
              <w:t>bevilling</w:t>
            </w:r>
          </w:p>
        </w:tc>
        <w:tc>
          <w:tcPr>
            <w:tcW w:w="100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0D3C79" w:rsidRDefault="000D3C79">
            <w:pPr>
              <w:pStyle w:val="NormalWeb"/>
              <w:spacing w:line="254" w:lineRule="auto"/>
              <w:jc w:val="center"/>
            </w:pPr>
            <w:r>
              <w:rPr>
                <w:color w:val="000000"/>
              </w:rPr>
              <w:t>Fri-</w:t>
            </w:r>
            <w:r>
              <w:rPr>
                <w:color w:val="000000"/>
              </w:rPr>
              <w:br/>
              <w:t>givelse</w:t>
            </w:r>
          </w:p>
        </w:tc>
      </w:tr>
      <w:tr w:rsidR="000D3C79">
        <w:trPr>
          <w:divId w:val="1758672372"/>
          <w:trHeight w:val="504"/>
        </w:trPr>
        <w:tc>
          <w:tcPr>
            <w:tcW w:w="2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D3C79" w:rsidRDefault="000D3C79">
            <w:pPr>
              <w:pStyle w:val="NormalWeb"/>
              <w:spacing w:line="254" w:lineRule="auto"/>
            </w:pPr>
            <w:r>
              <w:rPr>
                <w:color w:val="000000"/>
              </w:rPr>
              <w:t>Ekstra kommunalt grundkapitalindskud</w:t>
            </w:r>
          </w:p>
        </w:tc>
        <w:tc>
          <w:tcPr>
            <w:tcW w:w="10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D3C79" w:rsidRDefault="000D3C79">
            <w:pPr>
              <w:pStyle w:val="NormalWeb"/>
              <w:spacing w:line="254" w:lineRule="auto"/>
              <w:jc w:val="right"/>
            </w:pPr>
            <w:r>
              <w:rPr>
                <w:color w:val="000000"/>
              </w:rPr>
              <w:t> </w:t>
            </w:r>
          </w:p>
        </w:tc>
        <w:tc>
          <w:tcPr>
            <w:tcW w:w="10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D3C79" w:rsidRDefault="000D3C79">
            <w:pPr>
              <w:pStyle w:val="NormalWeb"/>
              <w:spacing w:line="254" w:lineRule="auto"/>
              <w:jc w:val="right"/>
            </w:pPr>
            <w:r>
              <w:rPr>
                <w:color w:val="000000"/>
              </w:rPr>
              <w:t>0,347</w:t>
            </w:r>
          </w:p>
        </w:tc>
        <w:tc>
          <w:tcPr>
            <w:tcW w:w="10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D3C79" w:rsidRDefault="000D3C79">
            <w:pPr>
              <w:pStyle w:val="NormalWeb"/>
              <w:spacing w:line="254" w:lineRule="auto"/>
              <w:jc w:val="right"/>
            </w:pPr>
            <w:r>
              <w:rPr>
                <w:color w:val="000000"/>
              </w:rPr>
              <w:t> </w:t>
            </w:r>
          </w:p>
        </w:tc>
        <w:tc>
          <w:tcPr>
            <w:tcW w:w="10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D3C79" w:rsidRDefault="000D3C79">
            <w:pPr>
              <w:pStyle w:val="NormalWeb"/>
              <w:spacing w:line="254" w:lineRule="auto"/>
              <w:jc w:val="right"/>
            </w:pPr>
            <w:r>
              <w:rPr>
                <w:color w:val="000000"/>
              </w:rPr>
              <w:t> </w:t>
            </w:r>
          </w:p>
        </w:tc>
        <w:tc>
          <w:tcPr>
            <w:tcW w:w="10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D3C79" w:rsidRDefault="000D3C79">
            <w:pPr>
              <w:pStyle w:val="NormalWeb"/>
              <w:spacing w:line="254" w:lineRule="auto"/>
              <w:jc w:val="right"/>
            </w:pPr>
            <w:r>
              <w:rPr>
                <w:color w:val="000000"/>
              </w:rPr>
              <w:t> </w:t>
            </w:r>
          </w:p>
        </w:tc>
        <w:tc>
          <w:tcPr>
            <w:tcW w:w="10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D3C79" w:rsidRDefault="000D3C79">
            <w:pPr>
              <w:pStyle w:val="NormalWeb"/>
              <w:spacing w:line="254" w:lineRule="auto"/>
              <w:jc w:val="right"/>
            </w:pPr>
            <w:r>
              <w:rPr>
                <w:color w:val="000000"/>
              </w:rPr>
              <w:t>0,347</w:t>
            </w:r>
          </w:p>
        </w:tc>
        <w:tc>
          <w:tcPr>
            <w:tcW w:w="10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D3C79" w:rsidRDefault="000D3C79">
            <w:pPr>
              <w:pStyle w:val="NormalWeb"/>
              <w:spacing w:line="254" w:lineRule="auto"/>
              <w:jc w:val="right"/>
            </w:pPr>
            <w:r>
              <w:rPr>
                <w:color w:val="000000"/>
              </w:rPr>
              <w:t>0,347</w:t>
            </w:r>
          </w:p>
        </w:tc>
      </w:tr>
      <w:tr w:rsidR="000D3C79">
        <w:trPr>
          <w:divId w:val="1758672372"/>
          <w:trHeight w:val="504"/>
        </w:trPr>
        <w:tc>
          <w:tcPr>
            <w:tcW w:w="2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D3C79" w:rsidRDefault="000D3C79">
            <w:pPr>
              <w:pStyle w:val="NormalWeb"/>
              <w:spacing w:line="254" w:lineRule="auto"/>
            </w:pPr>
            <w:r>
              <w:rPr>
                <w:color w:val="000000"/>
              </w:rPr>
              <w:t>I alt (- = kasseindlæg/</w:t>
            </w:r>
            <w:r>
              <w:rPr>
                <w:color w:val="000000"/>
              </w:rPr>
              <w:br/>
              <w:t> + = kasseudlæg)</w:t>
            </w:r>
          </w:p>
        </w:tc>
        <w:tc>
          <w:tcPr>
            <w:tcW w:w="10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D3C79" w:rsidRDefault="000D3C79">
            <w:pPr>
              <w:pStyle w:val="NormalWeb"/>
              <w:spacing w:line="254" w:lineRule="auto"/>
              <w:jc w:val="right"/>
            </w:pPr>
            <w:r>
              <w:rPr>
                <w:color w:val="000000"/>
              </w:rPr>
              <w:t>0,000</w:t>
            </w:r>
          </w:p>
        </w:tc>
        <w:tc>
          <w:tcPr>
            <w:tcW w:w="10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D3C79" w:rsidRDefault="000D3C79">
            <w:pPr>
              <w:pStyle w:val="NormalWeb"/>
              <w:spacing w:line="254" w:lineRule="auto"/>
              <w:jc w:val="center"/>
            </w:pPr>
            <w:r>
              <w:rPr>
                <w:color w:val="000000"/>
              </w:rPr>
              <w:t>0,347</w:t>
            </w:r>
          </w:p>
        </w:tc>
        <w:tc>
          <w:tcPr>
            <w:tcW w:w="10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D3C79" w:rsidRDefault="000D3C79">
            <w:pPr>
              <w:pStyle w:val="NormalWeb"/>
              <w:spacing w:line="254" w:lineRule="auto"/>
              <w:jc w:val="right"/>
            </w:pPr>
            <w:r>
              <w:rPr>
                <w:color w:val="000000"/>
              </w:rPr>
              <w:t>0,000</w:t>
            </w:r>
          </w:p>
        </w:tc>
        <w:tc>
          <w:tcPr>
            <w:tcW w:w="10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D3C79" w:rsidRDefault="000D3C79">
            <w:pPr>
              <w:pStyle w:val="NormalWeb"/>
              <w:spacing w:line="254" w:lineRule="auto"/>
              <w:jc w:val="right"/>
            </w:pPr>
            <w:r>
              <w:rPr>
                <w:color w:val="000000"/>
              </w:rPr>
              <w:t>0,000</w:t>
            </w:r>
          </w:p>
        </w:tc>
        <w:tc>
          <w:tcPr>
            <w:tcW w:w="10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D3C79" w:rsidRDefault="000D3C79">
            <w:pPr>
              <w:pStyle w:val="NormalWeb"/>
              <w:spacing w:line="254" w:lineRule="auto"/>
              <w:jc w:val="right"/>
            </w:pPr>
            <w:r>
              <w:rPr>
                <w:color w:val="000000"/>
              </w:rPr>
              <w:t>0,000</w:t>
            </w:r>
          </w:p>
        </w:tc>
        <w:tc>
          <w:tcPr>
            <w:tcW w:w="10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D3C79" w:rsidRDefault="000D3C79">
            <w:pPr>
              <w:pStyle w:val="NormalWeb"/>
              <w:spacing w:line="254" w:lineRule="auto"/>
              <w:jc w:val="right"/>
            </w:pPr>
            <w:r>
              <w:rPr>
                <w:color w:val="000000"/>
              </w:rPr>
              <w:t>0,347 </w:t>
            </w:r>
          </w:p>
        </w:tc>
        <w:tc>
          <w:tcPr>
            <w:tcW w:w="10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D3C79" w:rsidRDefault="000D3C79">
            <w:pPr>
              <w:pStyle w:val="NormalWeb"/>
              <w:spacing w:line="254" w:lineRule="auto"/>
              <w:jc w:val="right"/>
            </w:pPr>
            <w:r>
              <w:rPr>
                <w:color w:val="000000"/>
              </w:rPr>
              <w:t>0,347</w:t>
            </w:r>
          </w:p>
        </w:tc>
      </w:tr>
    </w:tbl>
    <w:p w:rsidR="000D3C79" w:rsidRDefault="000D3C79">
      <w:pPr>
        <w:pStyle w:val="NormalWeb"/>
        <w:divId w:val="1758672372"/>
      </w:pPr>
      <w:r>
        <w:t> </w:t>
      </w:r>
    </w:p>
    <w:p w:rsidR="000D3C79" w:rsidRDefault="000D3C79">
      <w:pPr>
        <w:divId w:val="1758672372"/>
      </w:pPr>
    </w:p>
    <w:p w:rsidR="000D3C79" w:rsidRDefault="000D3C79">
      <w:pPr>
        <w:pStyle w:val="agendabullettitle"/>
        <w:divId w:val="1758672372"/>
      </w:pPr>
      <w:r>
        <w:t xml:space="preserve">Vurdering: </w:t>
      </w:r>
    </w:p>
    <w:p w:rsidR="000D3C79" w:rsidRDefault="000D3C79">
      <w:pPr>
        <w:pStyle w:val="NormalWeb"/>
        <w:divId w:val="1758672372"/>
      </w:pPr>
      <w:r>
        <w:t xml:space="preserve">Tilsagn til støtte af alment byggeri kan gives jf. almenboliglovens § 115. Det er op til Byrådet, at vurdere om den samlede anskaffelsessum må øges fra de oprindelige 126,668 mio. kr. til 130,135 mio. kr., der søges om her. </w:t>
      </w:r>
    </w:p>
    <w:p w:rsidR="000D3C79" w:rsidRDefault="000D3C79">
      <w:pPr>
        <w:divId w:val="1758672372"/>
      </w:pPr>
    </w:p>
    <w:p w:rsidR="000D3C79" w:rsidRDefault="000D3C79">
      <w:pPr>
        <w:pStyle w:val="agendabullettitle"/>
        <w:divId w:val="1758672372"/>
      </w:pPr>
      <w:r>
        <w:t xml:space="preserve">Indstillinger: </w:t>
      </w:r>
    </w:p>
    <w:p w:rsidR="000D3C79" w:rsidRDefault="000D3C79">
      <w:pPr>
        <w:pStyle w:val="NormalWeb"/>
        <w:divId w:val="1758672372"/>
      </w:pPr>
      <w:r>
        <w:t>Ejendomsafdelingen indstiller, at Økonomiudvalget anbefaler, at Byrådet</w:t>
      </w:r>
    </w:p>
    <w:p w:rsidR="000D3C79" w:rsidRDefault="000D3C79">
      <w:pPr>
        <w:pStyle w:val="NormalWeb"/>
        <w:divId w:val="1758672372"/>
      </w:pPr>
      <w:r>
        <w:t> </w:t>
      </w:r>
    </w:p>
    <w:p w:rsidR="000D3C79" w:rsidRDefault="000D3C79" w:rsidP="000D3C79">
      <w:pPr>
        <w:numPr>
          <w:ilvl w:val="0"/>
          <w:numId w:val="17"/>
        </w:numPr>
        <w:spacing w:before="100" w:beforeAutospacing="1" w:after="100" w:afterAutospacing="1"/>
        <w:divId w:val="1758672372"/>
      </w:pPr>
      <w:r>
        <w:t>godkender skema B-ansøgningen fra Boli.nu med den forhøjede anskaffelsessum på nu i alt 130,135 mio. kr., og dermed</w:t>
      </w:r>
    </w:p>
    <w:p w:rsidR="000D3C79" w:rsidRDefault="000D3C79" w:rsidP="000D3C79">
      <w:pPr>
        <w:numPr>
          <w:ilvl w:val="0"/>
          <w:numId w:val="17"/>
        </w:numPr>
        <w:spacing w:before="100" w:beforeAutospacing="1" w:after="100" w:afterAutospacing="1"/>
        <w:divId w:val="1758672372"/>
      </w:pPr>
      <w:r>
        <w:t>bevilliger grundkapitalindskud på 13,014 mio. kr. Det ekstra grundkapitalindskud på 0,347 mio. kr. finansieres af investeringspuljen???</w:t>
      </w:r>
    </w:p>
    <w:p w:rsidR="000D3C79" w:rsidRDefault="000D3C79" w:rsidP="000D3C79">
      <w:pPr>
        <w:numPr>
          <w:ilvl w:val="0"/>
          <w:numId w:val="17"/>
        </w:numPr>
        <w:spacing w:before="100" w:beforeAutospacing="1" w:after="100" w:afterAutospacing="1"/>
        <w:divId w:val="1758672372"/>
      </w:pPr>
      <w:r>
        <w:t xml:space="preserve">godkender garanti for realkreditlånet på samlet max 114,519 mio. kr. </w:t>
      </w:r>
    </w:p>
    <w:p w:rsidR="000D3C79" w:rsidRDefault="000D3C79" w:rsidP="000D3C79">
      <w:pPr>
        <w:numPr>
          <w:ilvl w:val="0"/>
          <w:numId w:val="17"/>
        </w:numPr>
        <w:spacing w:before="100" w:beforeAutospacing="1" w:after="100" w:afterAutospacing="1"/>
        <w:divId w:val="1758672372"/>
      </w:pPr>
      <w:r>
        <w:t>godkender den foreløbige husleje på 833 kr. pr. m2</w:t>
      </w:r>
    </w:p>
    <w:p w:rsidR="000D3C79" w:rsidRDefault="000D3C79">
      <w:pPr>
        <w:divId w:val="1758672372"/>
      </w:pPr>
    </w:p>
    <w:p w:rsidR="000D3C79" w:rsidRDefault="000D3C79">
      <w:pPr>
        <w:pStyle w:val="agendabullettitle"/>
        <w:divId w:val="1758672372"/>
      </w:pPr>
      <w:r>
        <w:t xml:space="preserve">Bilag: </w:t>
      </w:r>
    </w:p>
    <w:p w:rsidR="000D3C79" w:rsidRDefault="000D3C79">
      <w:pPr>
        <w:pStyle w:val="agendabullettitle"/>
        <w:divId w:val="1758672372"/>
      </w:pPr>
      <w:r>
        <w:t xml:space="preserve">Beslutning i Økonomiudvalget den 15-01-2018: </w:t>
      </w:r>
    </w:p>
    <w:p w:rsidR="000D3C79" w:rsidRDefault="000D3C79">
      <w:pPr>
        <w:pStyle w:val="NormalWeb"/>
        <w:divId w:val="1758672372"/>
      </w:pPr>
      <w:r>
        <w:t>Anbefales.</w:t>
      </w:r>
      <w:bookmarkEnd w:id="6"/>
    </w:p>
    <w:p w:rsidR="000D3C79" w:rsidRDefault="000D3C79">
      <w:pPr>
        <w:divId w:val="1758672372"/>
      </w:pPr>
    </w:p>
    <w:p w:rsidR="000D3C79" w:rsidRDefault="000D3C79">
      <w:pPr>
        <w:pStyle w:val="Overskrift1"/>
        <w:pageBreakBefore/>
        <w:textAlignment w:val="top"/>
        <w:divId w:val="1758672372"/>
        <w:rPr>
          <w:color w:val="000000"/>
        </w:rPr>
      </w:pPr>
      <w:bookmarkStart w:id="12" w:name="_Toc503796542"/>
      <w:r>
        <w:rPr>
          <w:color w:val="000000"/>
        </w:rPr>
        <w:lastRenderedPageBreak/>
        <w:t>7</w:t>
      </w:r>
      <w:r>
        <w:rPr>
          <w:color w:val="000000"/>
        </w:rPr>
        <w:tab/>
        <w:t>Eventuelt</w:t>
      </w:r>
      <w:bookmarkEnd w:id="12"/>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0D3C79">
        <w:trPr>
          <w:divId w:val="1758672372"/>
          <w:tblCellSpacing w:w="0" w:type="dxa"/>
        </w:trPr>
        <w:tc>
          <w:tcPr>
            <w:tcW w:w="0" w:type="auto"/>
            <w:hideMark/>
          </w:tcPr>
          <w:p w:rsidR="000D3C79" w:rsidRDefault="000D3C79">
            <w:pPr>
              <w:rPr>
                <w:color w:val="000000"/>
              </w:rPr>
            </w:pPr>
          </w:p>
        </w:tc>
        <w:tc>
          <w:tcPr>
            <w:tcW w:w="1250" w:type="pct"/>
            <w:hideMark/>
          </w:tcPr>
          <w:p w:rsidR="000D3C79" w:rsidRDefault="000D3C79">
            <w:pPr>
              <w:rPr>
                <w:color w:val="000000"/>
              </w:rPr>
            </w:pPr>
            <w:r>
              <w:rPr>
                <w:color w:val="000000"/>
              </w:rPr>
              <w:t>Sagsnr.:</w:t>
            </w:r>
          </w:p>
        </w:tc>
        <w:tc>
          <w:tcPr>
            <w:tcW w:w="3750" w:type="pct"/>
            <w:hideMark/>
          </w:tcPr>
          <w:p w:rsidR="000D3C79" w:rsidRDefault="000D3C79">
            <w:pPr>
              <w:jc w:val="right"/>
              <w:rPr>
                <w:color w:val="000000"/>
              </w:rPr>
            </w:pPr>
            <w:r>
              <w:rPr>
                <w:color w:val="000000"/>
              </w:rPr>
              <w:t>Sagen afgøres i: Økonomiudvalget</w:t>
            </w:r>
          </w:p>
        </w:tc>
      </w:tr>
    </w:tbl>
    <w:p w:rsidR="000D3C79" w:rsidRDefault="000D3C79">
      <w:pPr>
        <w:divId w:val="1758672372"/>
        <w:rPr>
          <w:rFonts w:ascii="Times New Roman" w:hAnsi="Times New Roman"/>
          <w:sz w:val="24"/>
          <w:szCs w:val="24"/>
        </w:rPr>
      </w:pPr>
    </w:p>
    <w:p w:rsidR="000D3C79" w:rsidRDefault="000D3C79">
      <w:pPr>
        <w:pStyle w:val="agendabullettitle"/>
        <w:divId w:val="1758672372"/>
      </w:pPr>
      <w:r>
        <w:t xml:space="preserve">Indstillinger: </w:t>
      </w:r>
    </w:p>
    <w:p w:rsidR="000D3C79" w:rsidRDefault="000D3C79">
      <w:pPr>
        <w:pStyle w:val="NormalWeb"/>
        <w:divId w:val="1758672372"/>
      </w:pPr>
      <w:r>
        <w:t>Fagafdelingen indstiller</w:t>
      </w:r>
    </w:p>
    <w:p w:rsidR="000D3C79" w:rsidRDefault="000D3C79">
      <w:pPr>
        <w:divId w:val="1758672372"/>
      </w:pPr>
    </w:p>
    <w:p w:rsidR="000D3C79" w:rsidRDefault="000D3C79">
      <w:pPr>
        <w:divId w:val="1758672372"/>
      </w:pPr>
    </w:p>
    <w:p w:rsidR="000D3C79" w:rsidRDefault="000D3C79">
      <w:pPr>
        <w:pStyle w:val="agendabullettitle"/>
        <w:divId w:val="1758672372"/>
      </w:pPr>
      <w:r>
        <w:t xml:space="preserve">Bilag: </w:t>
      </w:r>
    </w:p>
    <w:p w:rsidR="00AA51BE" w:rsidRPr="00E52FD7" w:rsidRDefault="00AA51BE" w:rsidP="00C934E7">
      <w:pPr>
        <w:pStyle w:val="Indstil-overskrift2"/>
        <w:sectPr w:rsidR="00AA51BE" w:rsidRPr="00E52FD7" w:rsidSect="00706787">
          <w:headerReference w:type="even" r:id="rId7"/>
          <w:headerReference w:type="default" r:id="rId8"/>
          <w:footerReference w:type="even" r:id="rId9"/>
          <w:footerReference w:type="default" r:id="rId10"/>
          <w:headerReference w:type="first" r:id="rId11"/>
          <w:footerReference w:type="first" r:id="rId12"/>
          <w:pgSz w:w="11906" w:h="16838" w:code="9"/>
          <w:pgMar w:top="1701" w:right="2835" w:bottom="2517" w:left="1531" w:header="709" w:footer="709" w:gutter="0"/>
          <w:pgNumType w:start="1"/>
          <w:cols w:space="708"/>
          <w:docGrid w:linePitch="360"/>
        </w:sectPr>
      </w:pPr>
    </w:p>
    <w:p w:rsidR="00C3715C" w:rsidRPr="00E52FD7" w:rsidRDefault="00C3715C" w:rsidP="00F979C0">
      <w:pPr>
        <w:pStyle w:val="StyleIndstil-brdtekst11ptBold"/>
        <w:rPr>
          <w:b/>
          <w:bCs/>
          <w:sz w:val="24"/>
          <w:szCs w:val="24"/>
        </w:rPr>
      </w:pPr>
      <w:r w:rsidRPr="00E52FD7">
        <w:rPr>
          <w:b/>
          <w:bCs/>
          <w:sz w:val="24"/>
          <w:szCs w:val="24"/>
        </w:rPr>
        <w:lastRenderedPageBreak/>
        <w:t>Underskriftsside</w:t>
      </w:r>
    </w:p>
    <w:p w:rsidR="00C3715C" w:rsidRPr="00E52FD7" w:rsidRDefault="00C3715C" w:rsidP="003927AB">
      <w:pPr>
        <w:pStyle w:val="Indstil-brdtekst"/>
        <w:rPr>
          <w:sz w:val="20"/>
          <w:szCs w:val="20"/>
        </w:rPr>
      </w:pPr>
    </w:p>
    <w:p w:rsidR="000D3C79" w:rsidRDefault="000D3C79">
      <w:pPr>
        <w:pStyle w:val="v10"/>
        <w:keepNext/>
        <w:divId w:val="917329423"/>
      </w:pPr>
      <w:bookmarkStart w:id="15" w:name="AC_AgendaStart4"/>
      <w:bookmarkEnd w:id="15"/>
      <w:r>
        <w:t>Jacob Bjerregaard</w:t>
      </w:r>
    </w:p>
    <w:p w:rsidR="000D3C79" w:rsidRDefault="000D3C79">
      <w:pPr>
        <w:divId w:val="917329423"/>
      </w:pPr>
      <w:r>
        <w:pict>
          <v:rect id="_x0000_i1025" style="width:170.1pt;height:.5pt" o:hrpct="0" o:hralign="right" o:hrstd="t" o:hrnoshade="t" o:hr="t" fillcolor="black" stroked="f"/>
        </w:pict>
      </w:r>
    </w:p>
    <w:p w:rsidR="000D3C79" w:rsidRDefault="000D3C79">
      <w:pPr>
        <w:pStyle w:val="v10"/>
        <w:keepNext/>
        <w:divId w:val="917329423"/>
      </w:pPr>
      <w:r>
        <w:t>Susanne Eilersen</w:t>
      </w:r>
    </w:p>
    <w:p w:rsidR="000D3C79" w:rsidRDefault="000D3C79">
      <w:pPr>
        <w:divId w:val="917329423"/>
      </w:pPr>
      <w:r>
        <w:pict>
          <v:rect id="_x0000_i1026" style="width:170.1pt;height:.5pt" o:hrpct="0" o:hralign="right" o:hrstd="t" o:hrnoshade="t" o:hr="t" fillcolor="black" stroked="f"/>
        </w:pict>
      </w:r>
    </w:p>
    <w:p w:rsidR="000D3C79" w:rsidRDefault="000D3C79">
      <w:pPr>
        <w:pStyle w:val="v10"/>
        <w:keepNext/>
        <w:divId w:val="917329423"/>
      </w:pPr>
      <w:r>
        <w:t>Ole Steen Hansen</w:t>
      </w:r>
    </w:p>
    <w:p w:rsidR="000D3C79" w:rsidRDefault="000D3C79">
      <w:pPr>
        <w:divId w:val="917329423"/>
      </w:pPr>
      <w:r>
        <w:pict>
          <v:rect id="_x0000_i1027" style="width:170.1pt;height:.5pt" o:hrpct="0" o:hralign="right" o:hrstd="t" o:hrnoshade="t" o:hr="t" fillcolor="black" stroked="f"/>
        </w:pict>
      </w:r>
    </w:p>
    <w:p w:rsidR="000D3C79" w:rsidRDefault="000D3C79">
      <w:pPr>
        <w:pStyle w:val="v10"/>
        <w:keepNext/>
        <w:divId w:val="917329423"/>
      </w:pPr>
      <w:r>
        <w:t>Christian Jørgensen</w:t>
      </w:r>
    </w:p>
    <w:p w:rsidR="000D3C79" w:rsidRDefault="000D3C79">
      <w:pPr>
        <w:divId w:val="917329423"/>
      </w:pPr>
      <w:r>
        <w:pict>
          <v:rect id="_x0000_i1028" style="width:170.1pt;height:.5pt" o:hrpct="0" o:hralign="right" o:hrstd="t" o:hrnoshade="t" o:hr="t" fillcolor="black" stroked="f"/>
        </w:pict>
      </w:r>
    </w:p>
    <w:p w:rsidR="000D3C79" w:rsidRDefault="000D3C79">
      <w:pPr>
        <w:pStyle w:val="v10"/>
        <w:keepNext/>
        <w:divId w:val="917329423"/>
      </w:pPr>
      <w:r>
        <w:t>Cecilie Roed Schultz</w:t>
      </w:r>
    </w:p>
    <w:p w:rsidR="000D3C79" w:rsidRDefault="000D3C79">
      <w:pPr>
        <w:divId w:val="917329423"/>
      </w:pPr>
      <w:r>
        <w:pict>
          <v:rect id="_x0000_i1029" style="width:170.1pt;height:.5pt" o:hrpct="0" o:hralign="right" o:hrstd="t" o:hrnoshade="t" o:hr="t" fillcolor="black" stroked="f"/>
        </w:pict>
      </w:r>
    </w:p>
    <w:p w:rsidR="000D3C79" w:rsidRDefault="000D3C79">
      <w:pPr>
        <w:pStyle w:val="v10"/>
        <w:keepNext/>
        <w:divId w:val="917329423"/>
      </w:pPr>
      <w:r>
        <w:t>Søren Larsen</w:t>
      </w:r>
    </w:p>
    <w:p w:rsidR="000D3C79" w:rsidRDefault="000D3C79">
      <w:pPr>
        <w:divId w:val="917329423"/>
      </w:pPr>
      <w:r>
        <w:pict>
          <v:rect id="_x0000_i1030" style="width:170.1pt;height:.5pt" o:hrpct="0" o:hralign="right" o:hrstd="t" o:hrnoshade="t" o:hr="t" fillcolor="black" stroked="f"/>
        </w:pict>
      </w:r>
    </w:p>
    <w:p w:rsidR="000D3C79" w:rsidRDefault="000D3C79">
      <w:pPr>
        <w:pStyle w:val="v10"/>
        <w:keepNext/>
        <w:divId w:val="917329423"/>
      </w:pPr>
      <w:r>
        <w:t>Lars Ejby Pedersen</w:t>
      </w:r>
    </w:p>
    <w:p w:rsidR="000D3C79" w:rsidRDefault="000D3C79">
      <w:pPr>
        <w:divId w:val="917329423"/>
      </w:pPr>
      <w:r>
        <w:pict>
          <v:rect id="_x0000_i1031" style="width:170.1pt;height:.5pt" o:hrpct="0" o:hralign="right" o:hrstd="t" o:hrnoshade="t" o:hr="t" fillcolor="black" stroked="f"/>
        </w:pict>
      </w:r>
    </w:p>
    <w:p w:rsidR="000D3C79" w:rsidRDefault="000D3C79">
      <w:pPr>
        <w:pStyle w:val="v10"/>
        <w:keepNext/>
        <w:divId w:val="917329423"/>
      </w:pPr>
      <w:r>
        <w:t>Christian Bro</w:t>
      </w:r>
    </w:p>
    <w:p w:rsidR="000D3C79" w:rsidRDefault="000D3C79">
      <w:pPr>
        <w:divId w:val="917329423"/>
      </w:pPr>
      <w:r>
        <w:pict>
          <v:rect id="_x0000_i1032" style="width:170.1pt;height:.5pt" o:hrpct="0" o:hralign="right" o:hrstd="t" o:hrnoshade="t" o:hr="t" fillcolor="black" stroked="f"/>
        </w:pict>
      </w:r>
    </w:p>
    <w:p w:rsidR="000D3C79" w:rsidRDefault="000D3C79">
      <w:pPr>
        <w:pStyle w:val="v10"/>
        <w:keepNext/>
        <w:divId w:val="917329423"/>
      </w:pPr>
      <w:r>
        <w:t>Pernelle Jensen</w:t>
      </w:r>
    </w:p>
    <w:p w:rsidR="000D3C79" w:rsidRDefault="000D3C79">
      <w:pPr>
        <w:divId w:val="917329423"/>
      </w:pPr>
      <w:r>
        <w:pict>
          <v:rect id="_x0000_i1033" style="width:170.1pt;height:.5pt" o:hrpct="0" o:hralign="right" o:hrstd="t" o:hrnoshade="t" o:hr="t" fillcolor="black" stroked="f"/>
        </w:pict>
      </w:r>
    </w:p>
    <w:p w:rsidR="00AA51BE" w:rsidRPr="00E52FD7" w:rsidRDefault="00AA51BE" w:rsidP="00AA51BE">
      <w:pPr>
        <w:pStyle w:val="Indstil-brdtekst"/>
        <w:rPr>
          <w:sz w:val="20"/>
          <w:szCs w:val="20"/>
        </w:rPr>
      </w:pPr>
    </w:p>
    <w:sectPr w:rsidR="00AA51BE" w:rsidRPr="00E52FD7" w:rsidSect="00CA07BB">
      <w:footerReference w:type="default" r:id="rId13"/>
      <w:pgSz w:w="11906" w:h="16838" w:code="9"/>
      <w:pgMar w:top="1701" w:right="2835" w:bottom="2517"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3C79" w:rsidRDefault="000D3C79">
      <w:r>
        <w:separator/>
      </w:r>
    </w:p>
  </w:endnote>
  <w:endnote w:type="continuationSeparator" w:id="0">
    <w:p w:rsidR="000D3C79" w:rsidRDefault="000D3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C79" w:rsidRDefault="000D3C79">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787" w:rsidRDefault="0029283F" w:rsidP="001B6251">
    <w:pPr>
      <w:pStyle w:val="Sidefod"/>
      <w:framePr w:wrap="auto" w:vAnchor="text" w:hAnchor="margin" w:xAlign="right" w:y="1"/>
      <w:rPr>
        <w:rStyle w:val="Sidetal"/>
      </w:rPr>
    </w:pPr>
    <w:r>
      <w:rPr>
        <w:rStyle w:val="Sidetal"/>
      </w:rPr>
      <w:t xml:space="preserve">Side </w:t>
    </w:r>
    <w:r w:rsidR="00371211">
      <w:rPr>
        <w:rStyle w:val="Sidetal"/>
      </w:rPr>
      <w:fldChar w:fldCharType="begin"/>
    </w:r>
    <w:r w:rsidR="00706787">
      <w:rPr>
        <w:rStyle w:val="Sidetal"/>
      </w:rPr>
      <w:instrText xml:space="preserve">PAGE  </w:instrText>
    </w:r>
    <w:r w:rsidR="00371211">
      <w:rPr>
        <w:rStyle w:val="Sidetal"/>
      </w:rPr>
      <w:fldChar w:fldCharType="separate"/>
    </w:r>
    <w:r w:rsidR="000D3C79">
      <w:rPr>
        <w:rStyle w:val="Sidetal"/>
        <w:noProof/>
      </w:rPr>
      <w:t>18</w:t>
    </w:r>
    <w:r w:rsidR="00371211">
      <w:rPr>
        <w:rStyle w:val="Sidetal"/>
      </w:rPr>
      <w:fldChar w:fldCharType="end"/>
    </w:r>
  </w:p>
  <w:p w:rsidR="00D54904" w:rsidRPr="00870EAD" w:rsidRDefault="000C7C03" w:rsidP="00AF7491">
    <w:pPr>
      <w:pStyle w:val="Sidefod"/>
      <w:ind w:right="460"/>
      <w:jc w:val="right"/>
    </w:pPr>
    <w:r>
      <w:rPr>
        <w:noProof/>
      </w:rPr>
      <w:drawing>
        <wp:anchor distT="0" distB="0" distL="114300" distR="114300" simplePos="0" relativeHeight="251658752" behindDoc="0" locked="0" layoutInCell="1" allowOverlap="1">
          <wp:simplePos x="0" y="0"/>
          <wp:positionH relativeFrom="page">
            <wp:posOffset>288290</wp:posOffset>
          </wp:positionH>
          <wp:positionV relativeFrom="page">
            <wp:posOffset>9112885</wp:posOffset>
          </wp:positionV>
          <wp:extent cx="1360805" cy="1392555"/>
          <wp:effectExtent l="19050" t="0" r="0" b="0"/>
          <wp:wrapNone/>
          <wp:docPr id="3" name="Billede 5" descr="Grafisk_element_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5" descr="Grafisk_element_4F"/>
                  <pic:cNvPicPr>
                    <a:picLocks noChangeAspect="1" noChangeArrowheads="1"/>
                  </pic:cNvPicPr>
                </pic:nvPicPr>
                <pic:blipFill>
                  <a:blip r:embed="rId1"/>
                  <a:srcRect/>
                  <a:stretch>
                    <a:fillRect/>
                  </a:stretch>
                </pic:blipFill>
                <pic:spPr bwMode="auto">
                  <a:xfrm>
                    <a:off x="0" y="0"/>
                    <a:ext cx="1360805" cy="1392555"/>
                  </a:xfrm>
                  <a:prstGeom prst="rect">
                    <a:avLst/>
                  </a:prstGeom>
                  <a:noFill/>
                  <a:ln w="9525">
                    <a:noFill/>
                    <a:miter lim="800000"/>
                    <a:headEnd/>
                    <a:tailEnd/>
                  </a:ln>
                </pic:spPr>
              </pic:pic>
            </a:graphicData>
          </a:graphic>
        </wp:anchor>
      </w:drawing>
    </w:r>
    <w:r w:rsidR="00870EAD">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C79" w:rsidRDefault="000D3C79">
    <w:pPr>
      <w:pStyle w:val="Sidefo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55C" w:rsidRPr="002B3642" w:rsidRDefault="007B255C" w:rsidP="00AF7491">
    <w:pPr>
      <w:pStyle w:val="Sidefod"/>
      <w:ind w:right="4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3C79" w:rsidRDefault="000D3C79">
      <w:r>
        <w:separator/>
      </w:r>
    </w:p>
  </w:footnote>
  <w:footnote w:type="continuationSeparator" w:id="0">
    <w:p w:rsidR="000D3C79" w:rsidRDefault="000D3C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C79" w:rsidRDefault="000D3C79">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7B4" w:rsidRDefault="007037B4">
    <w:pPr>
      <w:pStyle w:val="Sidehoved"/>
    </w:pPr>
  </w:p>
  <w:p w:rsidR="007037B4" w:rsidRDefault="007037B4">
    <w:pPr>
      <w:pStyle w:val="Sidehoved"/>
    </w:pPr>
  </w:p>
  <w:p w:rsidR="00D54904" w:rsidRDefault="000D3C79">
    <w:pPr>
      <w:pStyle w:val="Sidehoved"/>
    </w:pPr>
    <w:r>
      <w:rPr>
        <w:noProof/>
      </w:rPr>
      <w:pict>
        <v:shapetype id="_x0000_t202" coordsize="21600,21600" o:spt="202" path="m,l,21600r21600,l21600,xe">
          <v:stroke joinstyle="miter"/>
          <v:path gradientshapeok="t" o:connecttype="rect"/>
        </v:shapetype>
        <v:shape id="_x0000_s2049" type="#_x0000_t202" style="position:absolute;margin-left:76.55pt;margin-top:42.55pt;width:367.1pt;height:44.8pt;z-index:251657728;mso-position-horizontal-relative:page;mso-position-vertical-relative:page" filled="f" stroked="f">
          <v:textbox style="mso-next-textbox:#_x0000_s2049" inset="0,0,0,0">
            <w:txbxContent>
              <w:p w:rsidR="00D54904" w:rsidRPr="00B91BBF" w:rsidRDefault="000D3C79" w:rsidP="000D3C79">
                <w:bookmarkStart w:id="13" w:name="AC_CommitteeName"/>
                <w:bookmarkEnd w:id="13"/>
                <w:r>
                  <w:t>Økonomiudvalget</w:t>
                </w:r>
                <w:r w:rsidR="00331A66" w:rsidRPr="00B91BBF">
                  <w:t>,</w:t>
                </w:r>
                <w:r w:rsidR="003D55F2" w:rsidRPr="00B91BBF">
                  <w:t xml:space="preserve"> </w:t>
                </w:r>
                <w:bookmarkStart w:id="14" w:name="AC_MeetingDate"/>
                <w:bookmarkEnd w:id="14"/>
                <w:r>
                  <w:t>15-01-2018</w:t>
                </w:r>
              </w:p>
            </w:txbxContent>
          </v:textbox>
          <w10:wrap anchorx="page" anchory="page"/>
        </v:shape>
      </w:pict>
    </w:r>
    <w:r w:rsidR="000C7C03">
      <w:rPr>
        <w:noProof/>
      </w:rPr>
      <w:drawing>
        <wp:anchor distT="0" distB="0" distL="114300" distR="114300" simplePos="0" relativeHeight="251656704" behindDoc="0" locked="0" layoutInCell="1" allowOverlap="1">
          <wp:simplePos x="0" y="0"/>
          <wp:positionH relativeFrom="page">
            <wp:posOffset>-28575</wp:posOffset>
          </wp:positionH>
          <wp:positionV relativeFrom="page">
            <wp:posOffset>144145</wp:posOffset>
          </wp:positionV>
          <wp:extent cx="11001375" cy="752475"/>
          <wp:effectExtent l="19050" t="0" r="9525" b="0"/>
          <wp:wrapNone/>
          <wp:docPr id="2" name="Billede 2" descr="fa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fa_logo1"/>
                  <pic:cNvPicPr>
                    <a:picLocks noChangeAspect="1" noChangeArrowheads="1"/>
                  </pic:cNvPicPr>
                </pic:nvPicPr>
                <pic:blipFill>
                  <a:blip r:embed="rId1"/>
                  <a:srcRect/>
                  <a:stretch>
                    <a:fillRect/>
                  </a:stretch>
                </pic:blipFill>
                <pic:spPr bwMode="auto">
                  <a:xfrm>
                    <a:off x="0" y="0"/>
                    <a:ext cx="11001375" cy="75247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C79" w:rsidRDefault="000D3C79">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7808B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B439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F58F3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FE98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AE22C8"/>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9CF04EA2"/>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796CC50A"/>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07F8F318"/>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C73A82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38294E"/>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5610CB8"/>
    <w:multiLevelType w:val="hybridMultilevel"/>
    <w:tmpl w:val="53208BEC"/>
    <w:lvl w:ilvl="0" w:tplc="0406000F">
      <w:start w:val="1"/>
      <w:numFmt w:val="decimal"/>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abstractNum w:abstractNumId="11" w15:restartNumberingAfterBreak="0">
    <w:nsid w:val="12131E78"/>
    <w:multiLevelType w:val="multilevel"/>
    <w:tmpl w:val="1780D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C094EF4"/>
    <w:multiLevelType w:val="hybridMultilevel"/>
    <w:tmpl w:val="3EDE3CA0"/>
    <w:lvl w:ilvl="0" w:tplc="0406000F">
      <w:start w:val="1"/>
      <w:numFmt w:val="decimal"/>
      <w:lvlText w:val="%1."/>
      <w:lvlJc w:val="left"/>
      <w:pPr>
        <w:tabs>
          <w:tab w:val="num" w:pos="720"/>
        </w:tabs>
        <w:ind w:left="720" w:hanging="360"/>
      </w:pPr>
      <w:rPr>
        <w:rFonts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C9324EE"/>
    <w:multiLevelType w:val="multilevel"/>
    <w:tmpl w:val="DC28A3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1627DF5"/>
    <w:multiLevelType w:val="hybridMultilevel"/>
    <w:tmpl w:val="E7AE942E"/>
    <w:lvl w:ilvl="0" w:tplc="7FA6A646">
      <w:start w:val="1"/>
      <w:numFmt w:val="bullet"/>
      <w:lvlText w:val=""/>
      <w:lvlJc w:val="left"/>
      <w:pPr>
        <w:tabs>
          <w:tab w:val="num" w:pos="284"/>
        </w:tabs>
        <w:ind w:left="284" w:hanging="284"/>
      </w:pPr>
      <w:rPr>
        <w:rFonts w:ascii="Symbol" w:hAnsi="Symbol" w:cs="Symbol" w:hint="default"/>
        <w:color w:val="auto"/>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60B706B6"/>
    <w:multiLevelType w:val="multilevel"/>
    <w:tmpl w:val="32EAB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5AF342B"/>
    <w:multiLevelType w:val="multilevel"/>
    <w:tmpl w:val="37343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4"/>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3"/>
  </w:num>
  <w:num w:numId="16">
    <w:abstractNumId w:val="1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D3C79"/>
    <w:rsid w:val="00011692"/>
    <w:rsid w:val="000178BA"/>
    <w:rsid w:val="000206DA"/>
    <w:rsid w:val="00024D58"/>
    <w:rsid w:val="00036F34"/>
    <w:rsid w:val="0007032D"/>
    <w:rsid w:val="00072D98"/>
    <w:rsid w:val="00074014"/>
    <w:rsid w:val="00075181"/>
    <w:rsid w:val="000800F7"/>
    <w:rsid w:val="00082E2C"/>
    <w:rsid w:val="00082F5C"/>
    <w:rsid w:val="0008653F"/>
    <w:rsid w:val="00086769"/>
    <w:rsid w:val="00094F95"/>
    <w:rsid w:val="00096701"/>
    <w:rsid w:val="000A0787"/>
    <w:rsid w:val="000A2A6B"/>
    <w:rsid w:val="000A37DB"/>
    <w:rsid w:val="000A70A5"/>
    <w:rsid w:val="000C03A1"/>
    <w:rsid w:val="000C7C03"/>
    <w:rsid w:val="000D0142"/>
    <w:rsid w:val="000D0F67"/>
    <w:rsid w:val="000D3A55"/>
    <w:rsid w:val="000D3C79"/>
    <w:rsid w:val="000D5900"/>
    <w:rsid w:val="000E3EA4"/>
    <w:rsid w:val="000E630B"/>
    <w:rsid w:val="000E7DF3"/>
    <w:rsid w:val="000F7CFF"/>
    <w:rsid w:val="0010514B"/>
    <w:rsid w:val="00106DD0"/>
    <w:rsid w:val="0010749D"/>
    <w:rsid w:val="0011109B"/>
    <w:rsid w:val="0011322B"/>
    <w:rsid w:val="00115D43"/>
    <w:rsid w:val="00122118"/>
    <w:rsid w:val="00126C5C"/>
    <w:rsid w:val="00172038"/>
    <w:rsid w:val="001745C6"/>
    <w:rsid w:val="001A5192"/>
    <w:rsid w:val="001B3026"/>
    <w:rsid w:val="001B6251"/>
    <w:rsid w:val="001E38A0"/>
    <w:rsid w:val="001E5640"/>
    <w:rsid w:val="001F5524"/>
    <w:rsid w:val="00202901"/>
    <w:rsid w:val="00203930"/>
    <w:rsid w:val="00211E6A"/>
    <w:rsid w:val="0021746C"/>
    <w:rsid w:val="00223636"/>
    <w:rsid w:val="00224351"/>
    <w:rsid w:val="0022682C"/>
    <w:rsid w:val="00252CBB"/>
    <w:rsid w:val="00256697"/>
    <w:rsid w:val="00257F46"/>
    <w:rsid w:val="002620E1"/>
    <w:rsid w:val="002661E4"/>
    <w:rsid w:val="00274341"/>
    <w:rsid w:val="002758A3"/>
    <w:rsid w:val="0029283F"/>
    <w:rsid w:val="002B3642"/>
    <w:rsid w:val="002C68E7"/>
    <w:rsid w:val="002D63E6"/>
    <w:rsid w:val="002D6515"/>
    <w:rsid w:val="002F4A81"/>
    <w:rsid w:val="003016D8"/>
    <w:rsid w:val="0030619E"/>
    <w:rsid w:val="00325CD8"/>
    <w:rsid w:val="00331A66"/>
    <w:rsid w:val="003369AC"/>
    <w:rsid w:val="00343640"/>
    <w:rsid w:val="00353B5F"/>
    <w:rsid w:val="00355273"/>
    <w:rsid w:val="003572C4"/>
    <w:rsid w:val="00362E68"/>
    <w:rsid w:val="00371211"/>
    <w:rsid w:val="00371D94"/>
    <w:rsid w:val="0037295F"/>
    <w:rsid w:val="00373984"/>
    <w:rsid w:val="0037718E"/>
    <w:rsid w:val="00380F0E"/>
    <w:rsid w:val="003927AB"/>
    <w:rsid w:val="0039606B"/>
    <w:rsid w:val="003C4975"/>
    <w:rsid w:val="003D3D97"/>
    <w:rsid w:val="003D53DF"/>
    <w:rsid w:val="003D55F2"/>
    <w:rsid w:val="004058B2"/>
    <w:rsid w:val="004201DA"/>
    <w:rsid w:val="004330B9"/>
    <w:rsid w:val="00435468"/>
    <w:rsid w:val="00450726"/>
    <w:rsid w:val="00467702"/>
    <w:rsid w:val="00474081"/>
    <w:rsid w:val="00482918"/>
    <w:rsid w:val="004A4CB1"/>
    <w:rsid w:val="004C1D36"/>
    <w:rsid w:val="004C5AC5"/>
    <w:rsid w:val="004D362C"/>
    <w:rsid w:val="004E365A"/>
    <w:rsid w:val="004E4A57"/>
    <w:rsid w:val="004E566C"/>
    <w:rsid w:val="004E62C0"/>
    <w:rsid w:val="004F0B42"/>
    <w:rsid w:val="004F25DC"/>
    <w:rsid w:val="00504ABE"/>
    <w:rsid w:val="00504F5E"/>
    <w:rsid w:val="00512705"/>
    <w:rsid w:val="005202C9"/>
    <w:rsid w:val="005203C1"/>
    <w:rsid w:val="005235C7"/>
    <w:rsid w:val="00530A92"/>
    <w:rsid w:val="00545161"/>
    <w:rsid w:val="00551647"/>
    <w:rsid w:val="005673C1"/>
    <w:rsid w:val="005743D6"/>
    <w:rsid w:val="005760F3"/>
    <w:rsid w:val="00576E3B"/>
    <w:rsid w:val="00577946"/>
    <w:rsid w:val="00591932"/>
    <w:rsid w:val="00591F90"/>
    <w:rsid w:val="005A1DCB"/>
    <w:rsid w:val="005A2CA7"/>
    <w:rsid w:val="005A7976"/>
    <w:rsid w:val="005B21FA"/>
    <w:rsid w:val="005B3595"/>
    <w:rsid w:val="005D23BA"/>
    <w:rsid w:val="005E552B"/>
    <w:rsid w:val="005E78D4"/>
    <w:rsid w:val="005F2BCE"/>
    <w:rsid w:val="00615E0C"/>
    <w:rsid w:val="006208B6"/>
    <w:rsid w:val="00622D16"/>
    <w:rsid w:val="00630892"/>
    <w:rsid w:val="006358B3"/>
    <w:rsid w:val="00644993"/>
    <w:rsid w:val="00692FE7"/>
    <w:rsid w:val="006A5849"/>
    <w:rsid w:val="006A60D6"/>
    <w:rsid w:val="006A75D1"/>
    <w:rsid w:val="006B0FA1"/>
    <w:rsid w:val="006B177F"/>
    <w:rsid w:val="006B26D5"/>
    <w:rsid w:val="006B4BE3"/>
    <w:rsid w:val="006B6BF4"/>
    <w:rsid w:val="006C1595"/>
    <w:rsid w:val="006D318F"/>
    <w:rsid w:val="006D3821"/>
    <w:rsid w:val="006E2101"/>
    <w:rsid w:val="006E30AC"/>
    <w:rsid w:val="006E6AA7"/>
    <w:rsid w:val="006E7171"/>
    <w:rsid w:val="007037B4"/>
    <w:rsid w:val="00706787"/>
    <w:rsid w:val="0072273E"/>
    <w:rsid w:val="00724207"/>
    <w:rsid w:val="007272D1"/>
    <w:rsid w:val="007430D9"/>
    <w:rsid w:val="00751E49"/>
    <w:rsid w:val="00763977"/>
    <w:rsid w:val="00765010"/>
    <w:rsid w:val="00765F6A"/>
    <w:rsid w:val="00772710"/>
    <w:rsid w:val="0077425F"/>
    <w:rsid w:val="0078190B"/>
    <w:rsid w:val="00782BC6"/>
    <w:rsid w:val="007901CE"/>
    <w:rsid w:val="007957D1"/>
    <w:rsid w:val="007A099C"/>
    <w:rsid w:val="007A10B8"/>
    <w:rsid w:val="007A6858"/>
    <w:rsid w:val="007B255C"/>
    <w:rsid w:val="007C7F55"/>
    <w:rsid w:val="007D042C"/>
    <w:rsid w:val="007D5673"/>
    <w:rsid w:val="007E24E1"/>
    <w:rsid w:val="007E4E71"/>
    <w:rsid w:val="007F16E6"/>
    <w:rsid w:val="007F3706"/>
    <w:rsid w:val="00800BFB"/>
    <w:rsid w:val="0080690B"/>
    <w:rsid w:val="00817D4F"/>
    <w:rsid w:val="00832DFA"/>
    <w:rsid w:val="00837927"/>
    <w:rsid w:val="00842DA8"/>
    <w:rsid w:val="00843999"/>
    <w:rsid w:val="00851AE3"/>
    <w:rsid w:val="008649D2"/>
    <w:rsid w:val="00870EAD"/>
    <w:rsid w:val="00873C49"/>
    <w:rsid w:val="00880A45"/>
    <w:rsid w:val="0088454C"/>
    <w:rsid w:val="00885F3F"/>
    <w:rsid w:val="00892DAE"/>
    <w:rsid w:val="008A4597"/>
    <w:rsid w:val="008D6E72"/>
    <w:rsid w:val="008F4C3E"/>
    <w:rsid w:val="009038DD"/>
    <w:rsid w:val="0091705A"/>
    <w:rsid w:val="00922295"/>
    <w:rsid w:val="00925001"/>
    <w:rsid w:val="00941032"/>
    <w:rsid w:val="009473B7"/>
    <w:rsid w:val="00950CE0"/>
    <w:rsid w:val="00970CF3"/>
    <w:rsid w:val="00980C7E"/>
    <w:rsid w:val="00982036"/>
    <w:rsid w:val="00990D50"/>
    <w:rsid w:val="00992641"/>
    <w:rsid w:val="009A1BB7"/>
    <w:rsid w:val="009B0127"/>
    <w:rsid w:val="009B0458"/>
    <w:rsid w:val="009B50A5"/>
    <w:rsid w:val="009B52E2"/>
    <w:rsid w:val="009C0A1B"/>
    <w:rsid w:val="009D316F"/>
    <w:rsid w:val="009E09F5"/>
    <w:rsid w:val="009E76AC"/>
    <w:rsid w:val="009F1202"/>
    <w:rsid w:val="00A046A1"/>
    <w:rsid w:val="00A334BE"/>
    <w:rsid w:val="00A42B1C"/>
    <w:rsid w:val="00A46A64"/>
    <w:rsid w:val="00A54908"/>
    <w:rsid w:val="00A554E3"/>
    <w:rsid w:val="00A71957"/>
    <w:rsid w:val="00A73B7E"/>
    <w:rsid w:val="00A7773D"/>
    <w:rsid w:val="00A85007"/>
    <w:rsid w:val="00AA3FB0"/>
    <w:rsid w:val="00AA51BE"/>
    <w:rsid w:val="00AB3220"/>
    <w:rsid w:val="00AC2684"/>
    <w:rsid w:val="00AD6237"/>
    <w:rsid w:val="00AF0BA0"/>
    <w:rsid w:val="00AF7430"/>
    <w:rsid w:val="00AF7491"/>
    <w:rsid w:val="00B013BE"/>
    <w:rsid w:val="00B041CF"/>
    <w:rsid w:val="00B07286"/>
    <w:rsid w:val="00B10163"/>
    <w:rsid w:val="00B13BCF"/>
    <w:rsid w:val="00B276B6"/>
    <w:rsid w:val="00B3442B"/>
    <w:rsid w:val="00B62CF3"/>
    <w:rsid w:val="00B73057"/>
    <w:rsid w:val="00B74807"/>
    <w:rsid w:val="00B865B7"/>
    <w:rsid w:val="00B91BBF"/>
    <w:rsid w:val="00B93B22"/>
    <w:rsid w:val="00B9417E"/>
    <w:rsid w:val="00BA0B70"/>
    <w:rsid w:val="00BA59F4"/>
    <w:rsid w:val="00BB7C1A"/>
    <w:rsid w:val="00BC4F74"/>
    <w:rsid w:val="00BC5ACA"/>
    <w:rsid w:val="00BD0BD7"/>
    <w:rsid w:val="00BE3371"/>
    <w:rsid w:val="00C032DB"/>
    <w:rsid w:val="00C07F7C"/>
    <w:rsid w:val="00C230F4"/>
    <w:rsid w:val="00C2372C"/>
    <w:rsid w:val="00C32A58"/>
    <w:rsid w:val="00C3715C"/>
    <w:rsid w:val="00C5336C"/>
    <w:rsid w:val="00C537BF"/>
    <w:rsid w:val="00C5610D"/>
    <w:rsid w:val="00C61127"/>
    <w:rsid w:val="00C774A1"/>
    <w:rsid w:val="00C80538"/>
    <w:rsid w:val="00C812B1"/>
    <w:rsid w:val="00C864AD"/>
    <w:rsid w:val="00C934E7"/>
    <w:rsid w:val="00CA07BB"/>
    <w:rsid w:val="00CA4360"/>
    <w:rsid w:val="00CB4C2F"/>
    <w:rsid w:val="00CD570D"/>
    <w:rsid w:val="00CD6094"/>
    <w:rsid w:val="00CD6AEE"/>
    <w:rsid w:val="00CE0F73"/>
    <w:rsid w:val="00CE0F8B"/>
    <w:rsid w:val="00CF0163"/>
    <w:rsid w:val="00D03730"/>
    <w:rsid w:val="00D10A1B"/>
    <w:rsid w:val="00D14271"/>
    <w:rsid w:val="00D2146A"/>
    <w:rsid w:val="00D22C72"/>
    <w:rsid w:val="00D23F31"/>
    <w:rsid w:val="00D46B41"/>
    <w:rsid w:val="00D5060E"/>
    <w:rsid w:val="00D54904"/>
    <w:rsid w:val="00D63823"/>
    <w:rsid w:val="00D76571"/>
    <w:rsid w:val="00D93E01"/>
    <w:rsid w:val="00DA0580"/>
    <w:rsid w:val="00DA69B9"/>
    <w:rsid w:val="00DB3BA5"/>
    <w:rsid w:val="00DB3D8C"/>
    <w:rsid w:val="00DC1791"/>
    <w:rsid w:val="00DC3093"/>
    <w:rsid w:val="00DE5336"/>
    <w:rsid w:val="00DF68FD"/>
    <w:rsid w:val="00E15AB8"/>
    <w:rsid w:val="00E21364"/>
    <w:rsid w:val="00E24ACE"/>
    <w:rsid w:val="00E3425D"/>
    <w:rsid w:val="00E3647C"/>
    <w:rsid w:val="00E36E77"/>
    <w:rsid w:val="00E43B41"/>
    <w:rsid w:val="00E52FD7"/>
    <w:rsid w:val="00E5374C"/>
    <w:rsid w:val="00E6358E"/>
    <w:rsid w:val="00E74B36"/>
    <w:rsid w:val="00E76E5C"/>
    <w:rsid w:val="00E81BB4"/>
    <w:rsid w:val="00E97D31"/>
    <w:rsid w:val="00EA56E0"/>
    <w:rsid w:val="00EB5476"/>
    <w:rsid w:val="00EC1EB5"/>
    <w:rsid w:val="00F13CC0"/>
    <w:rsid w:val="00F75C16"/>
    <w:rsid w:val="00F918FE"/>
    <w:rsid w:val="00F91E30"/>
    <w:rsid w:val="00F94821"/>
    <w:rsid w:val="00F96D51"/>
    <w:rsid w:val="00F979C0"/>
    <w:rsid w:val="00FA133E"/>
    <w:rsid w:val="00FA3A6B"/>
    <w:rsid w:val="00FB33C9"/>
    <w:rsid w:val="00FF2C24"/>
    <w:rsid w:val="00FF5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5:docId w15:val="{5057F002-53CD-4C88-A05A-8D401B6DE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DA8"/>
    <w:rPr>
      <w:rFonts w:ascii="Verdana" w:hAnsi="Verdana" w:cs="Verdana"/>
      <w:lang w:val="da-DK" w:eastAsia="da-DK"/>
    </w:rPr>
  </w:style>
  <w:style w:type="paragraph" w:styleId="Overskrift1">
    <w:name w:val="heading 1"/>
    <w:basedOn w:val="Normal"/>
    <w:next w:val="Normal"/>
    <w:link w:val="Overskrift1Tegn"/>
    <w:uiPriority w:val="9"/>
    <w:qFormat/>
    <w:rsid w:val="00E6358E"/>
    <w:pPr>
      <w:keepNext/>
      <w:tabs>
        <w:tab w:val="left" w:pos="680"/>
        <w:tab w:val="left" w:pos="816"/>
        <w:tab w:val="left" w:pos="953"/>
        <w:tab w:val="left" w:pos="1089"/>
      </w:tabs>
      <w:suppressAutoHyphens/>
      <w:outlineLvl w:val="0"/>
    </w:pPr>
    <w:rPr>
      <w:b/>
      <w:bCs/>
      <w:kern w:val="32"/>
    </w:rPr>
  </w:style>
  <w:style w:type="paragraph" w:styleId="Overskrift2">
    <w:name w:val="heading 2"/>
    <w:basedOn w:val="Normal"/>
    <w:next w:val="Normal"/>
    <w:qFormat/>
    <w:rsid w:val="00E6358E"/>
    <w:pPr>
      <w:keepNext/>
      <w:suppressAutoHyphens/>
      <w:outlineLvl w:val="1"/>
    </w:pPr>
    <w:rPr>
      <w:b/>
      <w:bCs/>
    </w:rPr>
  </w:style>
  <w:style w:type="paragraph" w:styleId="Overskrift3">
    <w:name w:val="heading 3"/>
    <w:basedOn w:val="Normal"/>
    <w:next w:val="Normal"/>
    <w:qFormat/>
    <w:rsid w:val="00E6358E"/>
    <w:pPr>
      <w:keepNext/>
      <w:suppressAutoHyphens/>
      <w:outlineLvl w:val="2"/>
    </w:pPr>
    <w:rPr>
      <w:b/>
      <w:bCs/>
    </w:rPr>
  </w:style>
  <w:style w:type="paragraph" w:styleId="Overskrift4">
    <w:name w:val="heading 4"/>
    <w:basedOn w:val="Normal"/>
    <w:next w:val="Normal"/>
    <w:qFormat/>
    <w:rsid w:val="001E38A0"/>
    <w:pPr>
      <w:keepNext/>
      <w:spacing w:before="240" w:after="60"/>
      <w:outlineLvl w:val="3"/>
    </w:pPr>
  </w:style>
  <w:style w:type="paragraph" w:styleId="Overskrift6">
    <w:name w:val="heading 6"/>
    <w:basedOn w:val="Normal"/>
    <w:next w:val="Normal"/>
    <w:qFormat/>
    <w:rsid w:val="001E38A0"/>
    <w:pPr>
      <w:spacing w:before="240" w:after="60"/>
      <w:outlineLvl w:val="5"/>
    </w:pPr>
    <w:rPr>
      <w:b/>
      <w:bCs/>
      <w:sz w:val="22"/>
      <w:szCs w:val="22"/>
    </w:rPr>
  </w:style>
  <w:style w:type="paragraph" w:styleId="Overskrift7">
    <w:name w:val="heading 7"/>
    <w:basedOn w:val="Normal"/>
    <w:next w:val="Normal"/>
    <w:qFormat/>
    <w:rsid w:val="001E38A0"/>
    <w:pPr>
      <w:spacing w:before="240" w:after="60"/>
      <w:outlineLvl w:val="6"/>
    </w:pPr>
    <w:rPr>
      <w:b/>
      <w:bCs/>
    </w:rPr>
  </w:style>
  <w:style w:type="paragraph" w:styleId="Overskrift8">
    <w:name w:val="heading 8"/>
    <w:basedOn w:val="Normal"/>
    <w:next w:val="Normal"/>
    <w:qFormat/>
    <w:rsid w:val="001E38A0"/>
    <w:pPr>
      <w:spacing w:before="240" w:after="60"/>
      <w:outlineLvl w:val="7"/>
    </w:pPr>
    <w:rPr>
      <w:i/>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F979C0"/>
    <w:pPr>
      <w:tabs>
        <w:tab w:val="center" w:pos="4819"/>
        <w:tab w:val="right" w:pos="9638"/>
      </w:tabs>
    </w:pPr>
    <w:rPr>
      <w:sz w:val="24"/>
      <w:szCs w:val="24"/>
    </w:rPr>
  </w:style>
  <w:style w:type="paragraph" w:styleId="Sidefod">
    <w:name w:val="footer"/>
    <w:basedOn w:val="Normal"/>
    <w:rsid w:val="005203C1"/>
    <w:pPr>
      <w:tabs>
        <w:tab w:val="center" w:pos="4819"/>
        <w:tab w:val="right" w:pos="9638"/>
      </w:tabs>
    </w:pPr>
  </w:style>
  <w:style w:type="paragraph" w:customStyle="1" w:styleId="Indstil-overskrift2">
    <w:name w:val="Indstil-overskrift2"/>
    <w:basedOn w:val="Normal"/>
    <w:rsid w:val="00A554E3"/>
    <w:pPr>
      <w:tabs>
        <w:tab w:val="left" w:pos="0"/>
      </w:tabs>
      <w:overflowPunct w:val="0"/>
      <w:autoSpaceDE w:val="0"/>
      <w:autoSpaceDN w:val="0"/>
      <w:adjustRightInd w:val="0"/>
      <w:spacing w:after="60"/>
      <w:ind w:right="-34"/>
      <w:textAlignment w:val="baseline"/>
    </w:pPr>
    <w:rPr>
      <w:b/>
      <w:bCs/>
    </w:rPr>
  </w:style>
  <w:style w:type="paragraph" w:customStyle="1" w:styleId="Indstil-brdtekst">
    <w:name w:val="Indstil-brødtekst"/>
    <w:link w:val="Indstil-brdtekstTegn"/>
    <w:rsid w:val="00F979C0"/>
    <w:pPr>
      <w:tabs>
        <w:tab w:val="left" w:pos="0"/>
      </w:tabs>
      <w:ind w:right="-34"/>
    </w:pPr>
    <w:rPr>
      <w:rFonts w:ascii="Verdana" w:hAnsi="Verdana" w:cs="Verdana"/>
      <w:sz w:val="22"/>
      <w:szCs w:val="22"/>
      <w:lang w:val="da-DK" w:eastAsia="da-DK"/>
    </w:rPr>
  </w:style>
  <w:style w:type="paragraph" w:customStyle="1" w:styleId="Indstil-overskrift3">
    <w:name w:val="Indstil-overskrift3"/>
    <w:basedOn w:val="Indstil-overskrift2"/>
    <w:rsid w:val="00A554E3"/>
    <w:rPr>
      <w:i/>
      <w:iCs/>
      <w:sz w:val="18"/>
      <w:szCs w:val="18"/>
    </w:rPr>
  </w:style>
  <w:style w:type="character" w:customStyle="1" w:styleId="Indstil-brdtekstTegn">
    <w:name w:val="Indstil-brødtekst Tegn"/>
    <w:basedOn w:val="Standardskrifttypeiafsnit"/>
    <w:link w:val="Indstil-brdtekst"/>
    <w:locked/>
    <w:rsid w:val="00F979C0"/>
    <w:rPr>
      <w:rFonts w:ascii="Verdana" w:hAnsi="Verdana" w:cs="Verdana"/>
      <w:sz w:val="22"/>
      <w:szCs w:val="22"/>
      <w:lang w:val="da-DK" w:eastAsia="da-DK" w:bidi="ar-SA"/>
    </w:rPr>
  </w:style>
  <w:style w:type="table" w:styleId="Tabel-Gitter">
    <w:name w:val="Table Grid"/>
    <w:basedOn w:val="Tabel-Normal"/>
    <w:rsid w:val="00622D16"/>
    <w:pPr>
      <w:overflowPunct w:val="0"/>
      <w:autoSpaceDE w:val="0"/>
      <w:autoSpaceDN w:val="0"/>
      <w:adjustRightInd w:val="0"/>
      <w:textAlignment w:val="baseline"/>
    </w:pPr>
    <w:rPr>
      <w:rFonts w:ascii="Verdana" w:hAnsi="Verdana" w:cs="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paragraph" w:styleId="Indholdsfortegnelse1">
    <w:name w:val="toc 1"/>
    <w:basedOn w:val="Normal"/>
    <w:next w:val="Normal"/>
    <w:uiPriority w:val="39"/>
    <w:rsid w:val="00082E2C"/>
    <w:pPr>
      <w:tabs>
        <w:tab w:val="left" w:pos="992"/>
        <w:tab w:val="right" w:leader="dot" w:pos="7513"/>
      </w:tabs>
      <w:ind w:left="992" w:right="567" w:hanging="992"/>
    </w:pPr>
    <w:rPr>
      <w:sz w:val="24"/>
      <w:szCs w:val="24"/>
    </w:rPr>
  </w:style>
  <w:style w:type="character" w:styleId="Hyperlink">
    <w:name w:val="Hyperlink"/>
    <w:basedOn w:val="Standardskrifttypeiafsnit"/>
    <w:rsid w:val="003927AB"/>
    <w:rPr>
      <w:color w:val="0000FF"/>
      <w:u w:val="single"/>
    </w:rPr>
  </w:style>
  <w:style w:type="paragraph" w:styleId="Markeringsbobletekst">
    <w:name w:val="Balloon Text"/>
    <w:basedOn w:val="Normal"/>
    <w:semiHidden/>
    <w:rsid w:val="00DE5336"/>
    <w:rPr>
      <w:rFonts w:ascii="Tahoma" w:hAnsi="Tahoma" w:cs="Tahoma"/>
      <w:sz w:val="16"/>
      <w:szCs w:val="16"/>
    </w:rPr>
  </w:style>
  <w:style w:type="character" w:styleId="Sidetal">
    <w:name w:val="page number"/>
    <w:basedOn w:val="Standardskrifttypeiafsnit"/>
    <w:rsid w:val="00706787"/>
    <w:rPr>
      <w:rFonts w:ascii="Verdana" w:hAnsi="Verdana" w:cs="Verdana"/>
      <w:sz w:val="20"/>
      <w:szCs w:val="20"/>
    </w:rPr>
  </w:style>
  <w:style w:type="character" w:customStyle="1" w:styleId="StyleBold">
    <w:name w:val="Style Bold"/>
    <w:basedOn w:val="Standardskrifttypeiafsnit"/>
    <w:rsid w:val="00F979C0"/>
    <w:rPr>
      <w:rFonts w:ascii="Verdana" w:hAnsi="Verdana" w:cs="Verdana"/>
      <w:b/>
      <w:bCs/>
      <w:sz w:val="20"/>
      <w:szCs w:val="20"/>
    </w:rPr>
  </w:style>
  <w:style w:type="paragraph" w:customStyle="1" w:styleId="StyleStyle112pt">
    <w:name w:val="Style Style1 + 12 pt"/>
    <w:basedOn w:val="Normal"/>
    <w:rsid w:val="00F979C0"/>
    <w:pPr>
      <w:jc w:val="center"/>
    </w:pPr>
    <w:rPr>
      <w:sz w:val="24"/>
      <w:szCs w:val="24"/>
    </w:rPr>
  </w:style>
  <w:style w:type="paragraph" w:customStyle="1" w:styleId="StyleIndstil-brdtekst11ptBold">
    <w:name w:val="Style Indstil-brødtekst + 11 pt Bold"/>
    <w:basedOn w:val="Indstil-brdtekst"/>
    <w:rsid w:val="00B041CF"/>
  </w:style>
  <w:style w:type="paragraph" w:styleId="NormalWeb">
    <w:name w:val="Normal (Web)"/>
    <w:basedOn w:val="Normal"/>
    <w:uiPriority w:val="99"/>
    <w:rsid w:val="00E52FD7"/>
  </w:style>
  <w:style w:type="character" w:customStyle="1" w:styleId="Style12pt">
    <w:name w:val="Style 12 pt"/>
    <w:basedOn w:val="Standardskrifttypeiafsnit"/>
    <w:rsid w:val="00B07286"/>
    <w:rPr>
      <w:rFonts w:ascii="Verdana" w:hAnsi="Verdana" w:cs="Verdana"/>
      <w:sz w:val="20"/>
      <w:szCs w:val="20"/>
    </w:rPr>
  </w:style>
  <w:style w:type="paragraph" w:customStyle="1" w:styleId="v12">
    <w:name w:val="v12"/>
    <w:basedOn w:val="Normal"/>
    <w:rsid w:val="000D3C79"/>
    <w:pPr>
      <w:textAlignment w:val="top"/>
    </w:pPr>
    <w:rPr>
      <w:rFonts w:eastAsiaTheme="minorEastAsia" w:cs="Times New Roman"/>
      <w:color w:val="000000"/>
      <w:sz w:val="24"/>
      <w:szCs w:val="24"/>
    </w:rPr>
  </w:style>
  <w:style w:type="character" w:customStyle="1" w:styleId="v121">
    <w:name w:val="v121"/>
    <w:basedOn w:val="Standardskrifttypeiafsnit"/>
    <w:rsid w:val="000D3C79"/>
    <w:rPr>
      <w:rFonts w:ascii="Verdana" w:hAnsi="Verdana" w:hint="default"/>
      <w:color w:val="000000"/>
      <w:sz w:val="24"/>
      <w:szCs w:val="24"/>
    </w:rPr>
  </w:style>
  <w:style w:type="paragraph" w:customStyle="1" w:styleId="agendabullettitle">
    <w:name w:val="agendabullettitle"/>
    <w:basedOn w:val="Normal"/>
    <w:rsid w:val="000D3C79"/>
    <w:pPr>
      <w:keepNext/>
      <w:textAlignment w:val="top"/>
    </w:pPr>
    <w:rPr>
      <w:rFonts w:eastAsiaTheme="minorEastAsia" w:cs="Times New Roman"/>
      <w:b/>
      <w:bCs/>
      <w:color w:val="000000"/>
    </w:rPr>
  </w:style>
  <w:style w:type="paragraph" w:customStyle="1" w:styleId="agendabullettext">
    <w:name w:val="agendabullettext"/>
    <w:basedOn w:val="Normal"/>
    <w:rsid w:val="000D3C79"/>
    <w:pPr>
      <w:textAlignment w:val="top"/>
    </w:pPr>
    <w:rPr>
      <w:rFonts w:eastAsiaTheme="minorEastAsia" w:cs="Times New Roman"/>
      <w:color w:val="000000"/>
    </w:rPr>
  </w:style>
  <w:style w:type="character" w:customStyle="1" w:styleId="Overskrift1Tegn">
    <w:name w:val="Overskrift 1 Tegn"/>
    <w:basedOn w:val="Standardskrifttypeiafsnit"/>
    <w:link w:val="Overskrift1"/>
    <w:uiPriority w:val="9"/>
    <w:rsid w:val="000D3C79"/>
    <w:rPr>
      <w:rFonts w:ascii="Verdana" w:hAnsi="Verdana" w:cs="Verdana"/>
      <w:b/>
      <w:bCs/>
      <w:kern w:val="32"/>
      <w:lang w:val="da-DK" w:eastAsia="da-DK"/>
    </w:rPr>
  </w:style>
  <w:style w:type="paragraph" w:customStyle="1" w:styleId="v10">
    <w:name w:val="v10"/>
    <w:basedOn w:val="Normal"/>
    <w:rsid w:val="000D3C79"/>
    <w:pPr>
      <w:textAlignment w:val="top"/>
    </w:pPr>
    <w:rPr>
      <w:rFonts w:eastAsiaTheme="minorEastAsia"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329423">
      <w:bodyDiv w:val="1"/>
      <w:marLeft w:val="0"/>
      <w:marRight w:val="0"/>
      <w:marTop w:val="0"/>
      <w:marBottom w:val="0"/>
      <w:divBdr>
        <w:top w:val="none" w:sz="0" w:space="0" w:color="auto"/>
        <w:left w:val="none" w:sz="0" w:space="0" w:color="auto"/>
        <w:bottom w:val="none" w:sz="0" w:space="0" w:color="auto"/>
        <w:right w:val="none" w:sz="0" w:space="0" w:color="auto"/>
      </w:divBdr>
    </w:div>
    <w:div w:id="1758672372">
      <w:bodyDiv w:val="1"/>
      <w:marLeft w:val="0"/>
      <w:marRight w:val="0"/>
      <w:marTop w:val="0"/>
      <w:marBottom w:val="0"/>
      <w:divBdr>
        <w:top w:val="none" w:sz="0" w:space="0" w:color="auto"/>
        <w:left w:val="none" w:sz="0" w:space="0" w:color="auto"/>
        <w:bottom w:val="none" w:sz="0" w:space="0" w:color="auto"/>
        <w:right w:val="none" w:sz="0" w:space="0" w:color="auto"/>
      </w:divBdr>
      <w:divsChild>
        <w:div w:id="1189178136">
          <w:marLeft w:val="0"/>
          <w:marRight w:val="0"/>
          <w:marTop w:val="0"/>
          <w:marBottom w:val="0"/>
          <w:divBdr>
            <w:top w:val="none" w:sz="0" w:space="0" w:color="auto"/>
            <w:left w:val="none" w:sz="0" w:space="0" w:color="auto"/>
            <w:bottom w:val="none" w:sz="0" w:space="0" w:color="auto"/>
            <w:right w:val="none" w:sz="0" w:space="0" w:color="auto"/>
          </w:divBdr>
        </w:div>
        <w:div w:id="1091125705">
          <w:marLeft w:val="0"/>
          <w:marRight w:val="0"/>
          <w:marTop w:val="0"/>
          <w:marBottom w:val="0"/>
          <w:divBdr>
            <w:top w:val="none" w:sz="0" w:space="0" w:color="auto"/>
            <w:left w:val="none" w:sz="0" w:space="0" w:color="auto"/>
            <w:bottom w:val="none" w:sz="0" w:space="0" w:color="auto"/>
            <w:right w:val="none" w:sz="0" w:space="0" w:color="auto"/>
          </w:divBdr>
        </w:div>
      </w:divsChild>
    </w:div>
    <w:div w:id="189388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RVACDDOCS\AcadreShare_Prod\AcadreMMTemplates\MM_FredericiaStandard\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Summary.dotx</Template>
  <TotalTime>0</TotalTime>
  <Pages>19</Pages>
  <Words>3323</Words>
  <Characters>20271</Characters>
  <Application>Microsoft Office Word</Application>
  <DocSecurity>0</DocSecurity>
  <Lines>168</Lines>
  <Paragraphs>47</Paragraphs>
  <ScaleCrop>false</ScaleCrop>
  <HeadingPairs>
    <vt:vector size="2" baseType="variant">
      <vt:variant>
        <vt:lpstr>Titel</vt:lpstr>
      </vt:variant>
      <vt:variant>
        <vt:i4>1</vt:i4>
      </vt:variant>
    </vt:vector>
  </HeadingPairs>
  <TitlesOfParts>
    <vt:vector size="1" baseType="lpstr">
      <vt:lpstr>Dagsorden til mødet i</vt:lpstr>
    </vt:vector>
  </TitlesOfParts>
  <Company>Fredericia Kommune</Company>
  <LinksUpToDate>false</LinksUpToDate>
  <CharactersWithSpaces>23547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Dagsorden til mødet i</dc:title>
  <dc:subject/>
  <dc:creator>cw604</dc:creator>
  <cp:keywords/>
  <dc:description/>
  <cp:lastModifiedBy>Charlotte Walkusch</cp:lastModifiedBy>
  <cp:revision>1</cp:revision>
  <cp:lastPrinted>2009-02-06T13:17:00Z</cp:lastPrinted>
  <dcterms:created xsi:type="dcterms:W3CDTF">2018-01-15T15:20:00Z</dcterms:created>
  <dcterms:modified xsi:type="dcterms:W3CDTF">2018-01-15T15:20:00Z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{8B7E1897-2B05-4EE8-BF01-BEBDE50ECC01}</vt:lpwstr>
  </property>
</Properties>
</file>