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766DF6"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766DF6" w:rsidRDefault="00766DF6">
      <w:pPr>
        <w:pStyle w:val="v12"/>
        <w:jc w:val="center"/>
        <w:divId w:val="617831919"/>
        <w:rPr>
          <w:b/>
          <w:bCs/>
        </w:rPr>
      </w:pPr>
      <w:bookmarkStart w:id="0" w:name="AC_AgendaStart2"/>
      <w:bookmarkStart w:id="1" w:name="AC_AgendaStart"/>
      <w:bookmarkEnd w:id="0"/>
      <w:bookmarkEnd w:id="1"/>
      <w:r>
        <w:rPr>
          <w:b/>
          <w:bCs/>
        </w:rPr>
        <w:t>Referat fra mødet i </w:t>
      </w:r>
      <w:r>
        <w:rPr>
          <w:b/>
          <w:bCs/>
        </w:rPr>
        <w:br/>
        <w:t>By- og Planudvalget</w:t>
      </w:r>
    </w:p>
    <w:p w:rsidR="00766DF6" w:rsidRDefault="00766DF6">
      <w:pPr>
        <w:spacing w:after="240"/>
        <w:divId w:val="617831919"/>
      </w:pPr>
    </w:p>
    <w:p w:rsidR="00766DF6" w:rsidRDefault="00766DF6">
      <w:pPr>
        <w:pStyle w:val="v12"/>
        <w:jc w:val="center"/>
        <w:divId w:val="617831919"/>
      </w:pPr>
      <w:r>
        <w:t xml:space="preserve">(Indeholder åbne dagsordenspunkter) </w:t>
      </w:r>
    </w:p>
    <w:p w:rsidR="00766DF6" w:rsidRDefault="00766DF6">
      <w:pPr>
        <w:spacing w:after="240"/>
        <w:divId w:val="617831919"/>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766DF6">
        <w:trPr>
          <w:divId w:val="617831919"/>
          <w:tblCellSpacing w:w="0" w:type="dxa"/>
        </w:trPr>
        <w:tc>
          <w:tcPr>
            <w:tcW w:w="2500" w:type="dxa"/>
            <w:tcMar>
              <w:top w:w="180" w:type="dxa"/>
              <w:left w:w="0" w:type="dxa"/>
              <w:bottom w:w="180" w:type="dxa"/>
              <w:right w:w="0" w:type="dxa"/>
            </w:tcMar>
            <w:hideMark/>
          </w:tcPr>
          <w:p w:rsidR="00766DF6" w:rsidRDefault="00766DF6">
            <w:r>
              <w:rPr>
                <w:rStyle w:val="v121"/>
                <w:b/>
                <w:bCs/>
              </w:rPr>
              <w:t>Mødedato:</w:t>
            </w:r>
          </w:p>
        </w:tc>
        <w:tc>
          <w:tcPr>
            <w:tcW w:w="0" w:type="auto"/>
            <w:tcMar>
              <w:top w:w="180" w:type="dxa"/>
              <w:left w:w="0" w:type="dxa"/>
              <w:bottom w:w="180" w:type="dxa"/>
              <w:right w:w="0" w:type="dxa"/>
            </w:tcMar>
            <w:hideMark/>
          </w:tcPr>
          <w:p w:rsidR="00766DF6" w:rsidRDefault="00766DF6">
            <w:r>
              <w:rPr>
                <w:rStyle w:val="v121"/>
              </w:rPr>
              <w:t>Mandag den 8. december 2014</w:t>
            </w:r>
          </w:p>
        </w:tc>
      </w:tr>
      <w:tr w:rsidR="00766DF6">
        <w:trPr>
          <w:divId w:val="617831919"/>
          <w:tblCellSpacing w:w="0" w:type="dxa"/>
        </w:trPr>
        <w:tc>
          <w:tcPr>
            <w:tcW w:w="0" w:type="auto"/>
            <w:tcMar>
              <w:top w:w="180" w:type="dxa"/>
              <w:left w:w="0" w:type="dxa"/>
              <w:bottom w:w="180" w:type="dxa"/>
              <w:right w:w="0" w:type="dxa"/>
            </w:tcMar>
            <w:hideMark/>
          </w:tcPr>
          <w:p w:rsidR="00766DF6" w:rsidRDefault="00766DF6">
            <w:r>
              <w:rPr>
                <w:rStyle w:val="v121"/>
                <w:b/>
                <w:bCs/>
              </w:rPr>
              <w:t>Mødested:</w:t>
            </w:r>
          </w:p>
        </w:tc>
        <w:tc>
          <w:tcPr>
            <w:tcW w:w="0" w:type="auto"/>
            <w:tcMar>
              <w:top w:w="180" w:type="dxa"/>
              <w:left w:w="0" w:type="dxa"/>
              <w:bottom w:w="180" w:type="dxa"/>
              <w:right w:w="0" w:type="dxa"/>
            </w:tcMar>
            <w:hideMark/>
          </w:tcPr>
          <w:p w:rsidR="00766DF6" w:rsidRDefault="00766DF6">
            <w:r>
              <w:rPr>
                <w:rStyle w:val="v121"/>
              </w:rPr>
              <w:t>Mødelokale 620</w:t>
            </w:r>
          </w:p>
        </w:tc>
      </w:tr>
      <w:tr w:rsidR="00766DF6">
        <w:trPr>
          <w:divId w:val="617831919"/>
          <w:tblCellSpacing w:w="0" w:type="dxa"/>
        </w:trPr>
        <w:tc>
          <w:tcPr>
            <w:tcW w:w="0" w:type="auto"/>
            <w:tcMar>
              <w:top w:w="180" w:type="dxa"/>
              <w:left w:w="0" w:type="dxa"/>
              <w:bottom w:w="180" w:type="dxa"/>
              <w:right w:w="0" w:type="dxa"/>
            </w:tcMar>
            <w:hideMark/>
          </w:tcPr>
          <w:p w:rsidR="00766DF6" w:rsidRDefault="00766DF6">
            <w:r>
              <w:rPr>
                <w:rStyle w:val="v121"/>
                <w:b/>
                <w:bCs/>
              </w:rPr>
              <w:t>Mødetidspunkt:</w:t>
            </w:r>
          </w:p>
        </w:tc>
        <w:tc>
          <w:tcPr>
            <w:tcW w:w="0" w:type="auto"/>
            <w:tcMar>
              <w:top w:w="180" w:type="dxa"/>
              <w:left w:w="0" w:type="dxa"/>
              <w:bottom w:w="180" w:type="dxa"/>
              <w:right w:w="0" w:type="dxa"/>
            </w:tcMar>
            <w:hideMark/>
          </w:tcPr>
          <w:p w:rsidR="00766DF6" w:rsidRDefault="00766DF6">
            <w:r>
              <w:rPr>
                <w:rStyle w:val="v121"/>
              </w:rPr>
              <w:t>Kl. 18:00 - 19:00</w:t>
            </w:r>
          </w:p>
        </w:tc>
      </w:tr>
      <w:tr w:rsidR="00766DF6">
        <w:trPr>
          <w:divId w:val="617831919"/>
          <w:tblCellSpacing w:w="0" w:type="dxa"/>
        </w:trPr>
        <w:tc>
          <w:tcPr>
            <w:tcW w:w="0" w:type="auto"/>
            <w:tcMar>
              <w:top w:w="180" w:type="dxa"/>
              <w:left w:w="0" w:type="dxa"/>
              <w:bottom w:w="180" w:type="dxa"/>
              <w:right w:w="0" w:type="dxa"/>
            </w:tcMar>
            <w:hideMark/>
          </w:tcPr>
          <w:p w:rsidR="00766DF6" w:rsidRDefault="00766DF6">
            <w:r>
              <w:rPr>
                <w:rStyle w:val="v121"/>
                <w:b/>
                <w:bCs/>
              </w:rPr>
              <w:t>Medlemmer:</w:t>
            </w:r>
          </w:p>
        </w:tc>
        <w:tc>
          <w:tcPr>
            <w:tcW w:w="0" w:type="auto"/>
            <w:tcMar>
              <w:top w:w="180" w:type="dxa"/>
              <w:left w:w="0" w:type="dxa"/>
              <w:bottom w:w="180" w:type="dxa"/>
              <w:right w:w="0" w:type="dxa"/>
            </w:tcMar>
            <w:hideMark/>
          </w:tcPr>
          <w:p w:rsidR="00766DF6" w:rsidRDefault="00766DF6">
            <w:r>
              <w:rPr>
                <w:rStyle w:val="v121"/>
              </w:rPr>
              <w:t xml:space="preserve">Formand: Steen Wrist Ørts (A) </w:t>
            </w:r>
            <w:r>
              <w:rPr>
                <w:color w:val="000000"/>
              </w:rPr>
              <w:br/>
            </w:r>
            <w:r>
              <w:rPr>
                <w:rStyle w:val="v121"/>
              </w:rPr>
              <w:t xml:space="preserve">Næstformand: Nicolaj Wyke (V) </w:t>
            </w:r>
            <w:r>
              <w:rPr>
                <w:color w:val="000000"/>
              </w:rPr>
              <w:br/>
            </w:r>
            <w:r>
              <w:rPr>
                <w:rStyle w:val="v121"/>
              </w:rPr>
              <w:t xml:space="preserve">Christian Bro (A) </w:t>
            </w:r>
            <w:r>
              <w:rPr>
                <w:color w:val="000000"/>
              </w:rPr>
              <w:br/>
            </w:r>
            <w:r>
              <w:rPr>
                <w:rStyle w:val="v121"/>
              </w:rPr>
              <w:t xml:space="preserve">Inger Nielsen (O) </w:t>
            </w:r>
            <w:r>
              <w:rPr>
                <w:color w:val="000000"/>
              </w:rPr>
              <w:br/>
            </w:r>
            <w:r>
              <w:rPr>
                <w:rStyle w:val="v121"/>
              </w:rPr>
              <w:t xml:space="preserve">Lars Ejby Pedersen (A) </w:t>
            </w:r>
          </w:p>
        </w:tc>
      </w:tr>
      <w:tr w:rsidR="00766DF6">
        <w:trPr>
          <w:divId w:val="617831919"/>
          <w:tblCellSpacing w:w="0" w:type="dxa"/>
        </w:trPr>
        <w:tc>
          <w:tcPr>
            <w:tcW w:w="0" w:type="auto"/>
            <w:tcMar>
              <w:top w:w="180" w:type="dxa"/>
              <w:left w:w="0" w:type="dxa"/>
              <w:bottom w:w="180" w:type="dxa"/>
              <w:right w:w="0" w:type="dxa"/>
            </w:tcMar>
            <w:hideMark/>
          </w:tcPr>
          <w:p w:rsidR="00766DF6" w:rsidRDefault="00766DF6">
            <w:pPr>
              <w:rPr>
                <w:color w:val="000000"/>
              </w:rPr>
            </w:pPr>
            <w:r>
              <w:rPr>
                <w:rStyle w:val="v121"/>
                <w:b/>
                <w:bCs/>
              </w:rPr>
              <w:t>Fraværende:</w:t>
            </w:r>
          </w:p>
        </w:tc>
        <w:tc>
          <w:tcPr>
            <w:tcW w:w="0" w:type="auto"/>
            <w:tcMar>
              <w:top w:w="180" w:type="dxa"/>
              <w:left w:w="0" w:type="dxa"/>
              <w:bottom w:w="180" w:type="dxa"/>
              <w:right w:w="0" w:type="dxa"/>
            </w:tcMar>
            <w:hideMark/>
          </w:tcPr>
          <w:p w:rsidR="00766DF6" w:rsidRDefault="00766DF6">
            <w:pPr>
              <w:rPr>
                <w:color w:val="000000"/>
              </w:rPr>
            </w:pPr>
            <w:r>
              <w:rPr>
                <w:rStyle w:val="v121"/>
              </w:rPr>
              <w:t>Christian Bro</w:t>
            </w:r>
            <w:r>
              <w:rPr>
                <w:color w:val="000000"/>
              </w:rPr>
              <w:br/>
            </w:r>
            <w:r>
              <w:rPr>
                <w:rStyle w:val="v121"/>
              </w:rPr>
              <w:t>Lars Ejby Pedersen</w:t>
            </w:r>
          </w:p>
        </w:tc>
      </w:tr>
    </w:tbl>
    <w:p w:rsidR="00766DF6" w:rsidRDefault="00766DF6">
      <w:pPr>
        <w:divId w:val="617831919"/>
      </w:pPr>
    </w:p>
    <w:p w:rsidR="00766DF6" w:rsidRDefault="00766DF6"/>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766DF6" w:rsidRDefault="00766DF6">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C10A0A">
        <w:rPr>
          <w:noProof/>
          <w:color w:val="000000"/>
        </w:rPr>
        <w:t>140</w:t>
      </w:r>
      <w:r>
        <w:rPr>
          <w:rFonts w:asciiTheme="minorHAnsi" w:eastAsiaTheme="minorEastAsia" w:hAnsiTheme="minorHAnsi" w:cstheme="minorBidi"/>
          <w:noProof/>
          <w:sz w:val="22"/>
          <w:szCs w:val="22"/>
        </w:rPr>
        <w:tab/>
      </w:r>
      <w:r w:rsidRPr="00C10A0A">
        <w:rPr>
          <w:noProof/>
          <w:color w:val="000000"/>
        </w:rPr>
        <w:t>Godkendelse af dagsorden</w:t>
      </w:r>
      <w:r>
        <w:rPr>
          <w:noProof/>
        </w:rPr>
        <w:tab/>
      </w:r>
      <w:r>
        <w:rPr>
          <w:noProof/>
        </w:rPr>
        <w:fldChar w:fldCharType="begin"/>
      </w:r>
      <w:r>
        <w:rPr>
          <w:noProof/>
        </w:rPr>
        <w:instrText xml:space="preserve"> PAGEREF _Toc475107894 \h </w:instrText>
      </w:r>
      <w:r>
        <w:rPr>
          <w:noProof/>
        </w:rPr>
      </w:r>
      <w:r>
        <w:rPr>
          <w:noProof/>
        </w:rPr>
        <w:fldChar w:fldCharType="separate"/>
      </w:r>
      <w:r>
        <w:rPr>
          <w:noProof/>
        </w:rPr>
        <w:t>3</w:t>
      </w:r>
      <w:r>
        <w:rPr>
          <w:noProof/>
        </w:rPr>
        <w:fldChar w:fldCharType="end"/>
      </w:r>
    </w:p>
    <w:p w:rsidR="00766DF6" w:rsidRDefault="00766DF6">
      <w:pPr>
        <w:pStyle w:val="Indholdsfortegnelse1"/>
        <w:rPr>
          <w:rFonts w:asciiTheme="minorHAnsi" w:eastAsiaTheme="minorEastAsia" w:hAnsiTheme="minorHAnsi" w:cstheme="minorBidi"/>
          <w:noProof/>
          <w:sz w:val="22"/>
          <w:szCs w:val="22"/>
        </w:rPr>
      </w:pPr>
      <w:r w:rsidRPr="00C10A0A">
        <w:rPr>
          <w:noProof/>
          <w:color w:val="000000"/>
        </w:rPr>
        <w:t>141</w:t>
      </w:r>
      <w:r>
        <w:rPr>
          <w:rFonts w:asciiTheme="minorHAnsi" w:eastAsiaTheme="minorEastAsia" w:hAnsiTheme="minorHAnsi" w:cstheme="minorBidi"/>
          <w:noProof/>
          <w:sz w:val="22"/>
          <w:szCs w:val="22"/>
        </w:rPr>
        <w:tab/>
      </w:r>
      <w:r w:rsidRPr="00C10A0A">
        <w:rPr>
          <w:noProof/>
          <w:color w:val="000000"/>
        </w:rPr>
        <w:t>Lokalplan for bindingsværksgårdene langs Rands Fjord og Vejle Fjord</w:t>
      </w:r>
      <w:r>
        <w:rPr>
          <w:noProof/>
        </w:rPr>
        <w:tab/>
      </w:r>
      <w:r>
        <w:rPr>
          <w:noProof/>
        </w:rPr>
        <w:fldChar w:fldCharType="begin"/>
      </w:r>
      <w:r>
        <w:rPr>
          <w:noProof/>
        </w:rPr>
        <w:instrText xml:space="preserve"> PAGEREF _Toc475107895 \h </w:instrText>
      </w:r>
      <w:r>
        <w:rPr>
          <w:noProof/>
        </w:rPr>
      </w:r>
      <w:r>
        <w:rPr>
          <w:noProof/>
        </w:rPr>
        <w:fldChar w:fldCharType="separate"/>
      </w:r>
      <w:r>
        <w:rPr>
          <w:noProof/>
        </w:rPr>
        <w:t>4</w:t>
      </w:r>
      <w:r>
        <w:rPr>
          <w:noProof/>
        </w:rPr>
        <w:fldChar w:fldCharType="end"/>
      </w:r>
    </w:p>
    <w:p w:rsidR="00766DF6" w:rsidRDefault="00766DF6">
      <w:pPr>
        <w:pStyle w:val="Indholdsfortegnelse1"/>
        <w:rPr>
          <w:rFonts w:asciiTheme="minorHAnsi" w:eastAsiaTheme="minorEastAsia" w:hAnsiTheme="minorHAnsi" w:cstheme="minorBidi"/>
          <w:noProof/>
          <w:sz w:val="22"/>
          <w:szCs w:val="22"/>
        </w:rPr>
      </w:pPr>
      <w:r w:rsidRPr="00C10A0A">
        <w:rPr>
          <w:noProof/>
          <w:color w:val="000000"/>
        </w:rPr>
        <w:t>142</w:t>
      </w:r>
      <w:r>
        <w:rPr>
          <w:rFonts w:asciiTheme="minorHAnsi" w:eastAsiaTheme="minorEastAsia" w:hAnsiTheme="minorHAnsi" w:cstheme="minorBidi"/>
          <w:noProof/>
          <w:sz w:val="22"/>
          <w:szCs w:val="22"/>
        </w:rPr>
        <w:tab/>
      </w:r>
      <w:r w:rsidRPr="00C10A0A">
        <w:rPr>
          <w:noProof/>
          <w:color w:val="000000"/>
        </w:rPr>
        <w:t>Lukket - Orientering</w:t>
      </w:r>
      <w:r>
        <w:rPr>
          <w:noProof/>
        </w:rPr>
        <w:tab/>
      </w:r>
      <w:r>
        <w:rPr>
          <w:noProof/>
        </w:rPr>
        <w:fldChar w:fldCharType="begin"/>
      </w:r>
      <w:r>
        <w:rPr>
          <w:noProof/>
        </w:rPr>
        <w:instrText xml:space="preserve"> PAGEREF _Toc475107896 \h </w:instrText>
      </w:r>
      <w:r>
        <w:rPr>
          <w:noProof/>
        </w:rPr>
      </w:r>
      <w:r>
        <w:rPr>
          <w:noProof/>
        </w:rPr>
        <w:fldChar w:fldCharType="separate"/>
      </w:r>
      <w:r>
        <w:rPr>
          <w:noProof/>
        </w:rPr>
        <w:t>7</w:t>
      </w:r>
      <w:r>
        <w:rPr>
          <w:noProof/>
        </w:rPr>
        <w:fldChar w:fldCharType="end"/>
      </w:r>
    </w:p>
    <w:p w:rsidR="00CA07BB" w:rsidRDefault="00766DF6" w:rsidP="005203C1">
      <w:r>
        <w:fldChar w:fldCharType="end"/>
      </w:r>
      <w:bookmarkStart w:id="3" w:name="_GoBack"/>
      <w:bookmarkEnd w:id="3"/>
    </w:p>
    <w:p w:rsidR="00766DF6" w:rsidRDefault="00766DF6">
      <w:pPr>
        <w:pStyle w:val="Overskrift1"/>
        <w:pageBreakBefore/>
        <w:textAlignment w:val="top"/>
        <w:divId w:val="988098198"/>
        <w:rPr>
          <w:color w:val="000000"/>
        </w:rPr>
      </w:pPr>
      <w:bookmarkStart w:id="4" w:name="AC_AgendaStart3"/>
      <w:bookmarkStart w:id="5" w:name="_Toc475107894"/>
      <w:bookmarkEnd w:id="4"/>
      <w:r>
        <w:rPr>
          <w:color w:val="000000"/>
        </w:rPr>
        <w:lastRenderedPageBreak/>
        <w:t>140</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6DF6">
        <w:trPr>
          <w:divId w:val="988098198"/>
          <w:tblCellSpacing w:w="0" w:type="dxa"/>
        </w:trPr>
        <w:tc>
          <w:tcPr>
            <w:tcW w:w="0" w:type="auto"/>
            <w:hideMark/>
          </w:tcPr>
          <w:p w:rsidR="00766DF6" w:rsidRDefault="00766DF6">
            <w:pPr>
              <w:rPr>
                <w:color w:val="000000"/>
              </w:rPr>
            </w:pPr>
          </w:p>
        </w:tc>
        <w:tc>
          <w:tcPr>
            <w:tcW w:w="1250" w:type="pct"/>
            <w:hideMark/>
          </w:tcPr>
          <w:p w:rsidR="00766DF6" w:rsidRDefault="00766DF6">
            <w:pPr>
              <w:rPr>
                <w:color w:val="000000"/>
              </w:rPr>
            </w:pPr>
            <w:r>
              <w:rPr>
                <w:color w:val="000000"/>
              </w:rPr>
              <w:t>Sagsnr.:</w:t>
            </w:r>
          </w:p>
        </w:tc>
        <w:tc>
          <w:tcPr>
            <w:tcW w:w="3750" w:type="pct"/>
            <w:hideMark/>
          </w:tcPr>
          <w:p w:rsidR="00766DF6" w:rsidRDefault="00766DF6">
            <w:pPr>
              <w:jc w:val="right"/>
              <w:rPr>
                <w:color w:val="000000"/>
              </w:rPr>
            </w:pPr>
            <w:r>
              <w:rPr>
                <w:color w:val="000000"/>
              </w:rPr>
              <w:t>Sagen afgøres i: By- og Planudvalget</w:t>
            </w:r>
          </w:p>
        </w:tc>
      </w:tr>
    </w:tbl>
    <w:p w:rsidR="00766DF6" w:rsidRDefault="00766DF6">
      <w:pPr>
        <w:divId w:val="988098198"/>
        <w:rPr>
          <w:rFonts w:ascii="Times New Roman" w:hAnsi="Times New Roman"/>
          <w:sz w:val="24"/>
          <w:szCs w:val="24"/>
        </w:rPr>
      </w:pPr>
    </w:p>
    <w:p w:rsidR="00766DF6" w:rsidRDefault="00766DF6">
      <w:pPr>
        <w:pStyle w:val="agendabullettitle"/>
        <w:divId w:val="988098198"/>
      </w:pPr>
      <w:r>
        <w:t xml:space="preserve">Økonomiske konsekvenser: </w:t>
      </w:r>
    </w:p>
    <w:p w:rsidR="00766DF6" w:rsidRDefault="00766DF6">
      <w:pPr>
        <w:pStyle w:val="agendabullettext"/>
        <w:divId w:val="988098198"/>
      </w:pPr>
      <w:r>
        <w:t> </w:t>
      </w:r>
    </w:p>
    <w:p w:rsidR="00766DF6" w:rsidRDefault="00766DF6">
      <w:pPr>
        <w:divId w:val="988098198"/>
      </w:pPr>
    </w:p>
    <w:p w:rsidR="00766DF6" w:rsidRDefault="00766DF6">
      <w:pPr>
        <w:pStyle w:val="agendabullettitle"/>
        <w:divId w:val="988098198"/>
      </w:pPr>
      <w:r>
        <w:t xml:space="preserve">Vurdering: </w:t>
      </w:r>
    </w:p>
    <w:p w:rsidR="00766DF6" w:rsidRDefault="00766DF6">
      <w:pPr>
        <w:pStyle w:val="agendabullettext"/>
        <w:divId w:val="988098198"/>
      </w:pPr>
      <w:r>
        <w:t> </w:t>
      </w:r>
    </w:p>
    <w:p w:rsidR="00766DF6" w:rsidRDefault="00766DF6">
      <w:pPr>
        <w:divId w:val="988098198"/>
      </w:pPr>
    </w:p>
    <w:p w:rsidR="00766DF6" w:rsidRDefault="00766DF6">
      <w:pPr>
        <w:pStyle w:val="agendabullettitle"/>
        <w:divId w:val="988098198"/>
      </w:pPr>
      <w:r>
        <w:t xml:space="preserve">Indstillinger: </w:t>
      </w:r>
    </w:p>
    <w:p w:rsidR="00766DF6" w:rsidRDefault="00766DF6">
      <w:pPr>
        <w:pStyle w:val="NormalWeb"/>
        <w:divId w:val="988098198"/>
      </w:pPr>
      <w:r>
        <w:t>Fagafdelingen indstiller</w:t>
      </w:r>
    </w:p>
    <w:p w:rsidR="00766DF6" w:rsidRDefault="00766DF6">
      <w:pPr>
        <w:divId w:val="988098198"/>
      </w:pPr>
    </w:p>
    <w:p w:rsidR="00766DF6" w:rsidRDefault="00766DF6">
      <w:pPr>
        <w:divId w:val="988098198"/>
      </w:pPr>
    </w:p>
    <w:p w:rsidR="00766DF6" w:rsidRDefault="00766DF6">
      <w:pPr>
        <w:pStyle w:val="agendabullettitle"/>
        <w:divId w:val="988098198"/>
      </w:pPr>
      <w:r>
        <w:t xml:space="preserve">Bilag: </w:t>
      </w:r>
    </w:p>
    <w:p w:rsidR="00766DF6" w:rsidRDefault="00766DF6">
      <w:pPr>
        <w:pStyle w:val="agendabullettitle"/>
        <w:divId w:val="988098198"/>
      </w:pPr>
      <w:r>
        <w:t xml:space="preserve">Beslutning i By- og Teknikudvalget den 08-12-2014: </w:t>
      </w:r>
    </w:p>
    <w:p w:rsidR="00766DF6" w:rsidRDefault="00766DF6">
      <w:pPr>
        <w:pStyle w:val="NormalWeb"/>
        <w:divId w:val="988098198"/>
      </w:pPr>
      <w:r>
        <w:t>Godkendt.</w:t>
      </w:r>
    </w:p>
    <w:p w:rsidR="00766DF6" w:rsidRDefault="00766DF6">
      <w:pPr>
        <w:pStyle w:val="NormalWeb"/>
        <w:divId w:val="988098198"/>
      </w:pPr>
      <w:r>
        <w:t> </w:t>
      </w:r>
    </w:p>
    <w:p w:rsidR="00766DF6" w:rsidRDefault="00766DF6">
      <w:pPr>
        <w:divId w:val="988098198"/>
      </w:pPr>
    </w:p>
    <w:p w:rsidR="00766DF6" w:rsidRDefault="00766DF6">
      <w:pPr>
        <w:pStyle w:val="agendabullettext"/>
        <w:divId w:val="988098198"/>
      </w:pPr>
      <w:r>
        <w:t>Fraværende: Lars Ejby Pedersen, Christian Bro</w:t>
      </w:r>
    </w:p>
    <w:p w:rsidR="00766DF6" w:rsidRDefault="00766DF6">
      <w:pPr>
        <w:divId w:val="988098198"/>
      </w:pPr>
    </w:p>
    <w:p w:rsidR="00766DF6" w:rsidRDefault="00766DF6">
      <w:pPr>
        <w:pStyle w:val="agendabullettitle"/>
        <w:divId w:val="988098198"/>
      </w:pPr>
      <w:r>
        <w:t xml:space="preserve">Sagsbeskrivelse: </w:t>
      </w:r>
    </w:p>
    <w:p w:rsidR="00766DF6" w:rsidRDefault="00766DF6">
      <w:pPr>
        <w:pStyle w:val="agendabullettext"/>
        <w:spacing w:after="240"/>
        <w:divId w:val="988098198"/>
      </w:pPr>
      <w:r>
        <w:br/>
      </w:r>
    </w:p>
    <w:p w:rsidR="00766DF6" w:rsidRDefault="00766DF6">
      <w:pPr>
        <w:pStyle w:val="NormalWeb"/>
        <w:divId w:val="988098198"/>
      </w:pPr>
      <w:r>
        <w:rPr>
          <w:b/>
          <w:bCs/>
        </w:rPr>
        <w:t>Sagsbeskrivelse:</w:t>
      </w:r>
    </w:p>
    <w:p w:rsidR="00766DF6" w:rsidRDefault="00766DF6">
      <w:pPr>
        <w:spacing w:after="240"/>
        <w:divId w:val="988098198"/>
      </w:pPr>
      <w:r>
        <w:br/>
      </w:r>
    </w:p>
    <w:p w:rsidR="00766DF6" w:rsidRDefault="00766DF6">
      <w:pPr>
        <w:divId w:val="988098198"/>
      </w:pPr>
    </w:p>
    <w:p w:rsidR="00766DF6" w:rsidRDefault="00766DF6">
      <w:pPr>
        <w:pStyle w:val="Overskrift1"/>
        <w:pageBreakBefore/>
        <w:textAlignment w:val="top"/>
        <w:divId w:val="988098198"/>
        <w:rPr>
          <w:color w:val="000000"/>
        </w:rPr>
      </w:pPr>
      <w:bookmarkStart w:id="6" w:name="_Toc475107895"/>
      <w:r>
        <w:rPr>
          <w:color w:val="000000"/>
        </w:rPr>
        <w:lastRenderedPageBreak/>
        <w:t>141</w:t>
      </w:r>
      <w:r>
        <w:rPr>
          <w:color w:val="000000"/>
        </w:rPr>
        <w:tab/>
        <w:t>Lokalplan for bindingsværksgårdene langs Rands Fjord og Vejle Fjord</w:t>
      </w:r>
      <w:bookmarkEnd w:id="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6DF6">
        <w:trPr>
          <w:divId w:val="988098198"/>
          <w:tblCellSpacing w:w="0" w:type="dxa"/>
        </w:trPr>
        <w:tc>
          <w:tcPr>
            <w:tcW w:w="0" w:type="auto"/>
            <w:hideMark/>
          </w:tcPr>
          <w:p w:rsidR="00766DF6" w:rsidRDefault="00766DF6">
            <w:pPr>
              <w:rPr>
                <w:color w:val="000000"/>
              </w:rPr>
            </w:pPr>
          </w:p>
        </w:tc>
        <w:tc>
          <w:tcPr>
            <w:tcW w:w="1250" w:type="pct"/>
            <w:hideMark/>
          </w:tcPr>
          <w:p w:rsidR="00766DF6" w:rsidRDefault="00766DF6">
            <w:pPr>
              <w:rPr>
                <w:color w:val="000000"/>
              </w:rPr>
            </w:pPr>
            <w:r>
              <w:rPr>
                <w:color w:val="000000"/>
              </w:rPr>
              <w:t>Sagsnr.:14/6374</w:t>
            </w:r>
          </w:p>
        </w:tc>
        <w:tc>
          <w:tcPr>
            <w:tcW w:w="3750" w:type="pct"/>
            <w:hideMark/>
          </w:tcPr>
          <w:p w:rsidR="00766DF6" w:rsidRDefault="00766DF6">
            <w:pPr>
              <w:jc w:val="right"/>
              <w:rPr>
                <w:color w:val="000000"/>
              </w:rPr>
            </w:pPr>
            <w:r>
              <w:rPr>
                <w:color w:val="000000"/>
              </w:rPr>
              <w:t>Sagen afgøres i: By- og Planudvalget</w:t>
            </w:r>
          </w:p>
        </w:tc>
      </w:tr>
    </w:tbl>
    <w:p w:rsidR="00766DF6" w:rsidRDefault="00766DF6">
      <w:pPr>
        <w:divId w:val="988098198"/>
        <w:rPr>
          <w:rFonts w:ascii="Times New Roman" w:hAnsi="Times New Roman"/>
          <w:sz w:val="24"/>
          <w:szCs w:val="24"/>
        </w:rPr>
      </w:pPr>
    </w:p>
    <w:p w:rsidR="00766DF6" w:rsidRDefault="00766DF6">
      <w:pPr>
        <w:pStyle w:val="agendabullettitle"/>
        <w:divId w:val="988098198"/>
      </w:pPr>
      <w:r>
        <w:t xml:space="preserve">Økonomiske konsekvenser: </w:t>
      </w:r>
    </w:p>
    <w:p w:rsidR="00766DF6" w:rsidRDefault="00766DF6">
      <w:pPr>
        <w:pStyle w:val="NormalWeb"/>
        <w:divId w:val="988098198"/>
      </w:pPr>
      <w:r>
        <w:t>Ingen.</w:t>
      </w:r>
    </w:p>
    <w:p w:rsidR="00766DF6" w:rsidRDefault="00766DF6">
      <w:pPr>
        <w:divId w:val="988098198"/>
      </w:pPr>
    </w:p>
    <w:p w:rsidR="00766DF6" w:rsidRDefault="00766DF6">
      <w:pPr>
        <w:pStyle w:val="agendabullettitle"/>
        <w:divId w:val="988098198"/>
      </w:pPr>
      <w:r>
        <w:t xml:space="preserve">Vurdering: </w:t>
      </w:r>
    </w:p>
    <w:p w:rsidR="00766DF6" w:rsidRDefault="00766DF6">
      <w:pPr>
        <w:pStyle w:val="NormalWeb"/>
        <w:divId w:val="988098198"/>
      </w:pPr>
      <w:r>
        <w:t xml:space="preserve">By &amp; Erhverv modtager en gang imellem forespørgsler om muligheder for henholdsvis udbygning og nedrivning af eksisterende bebyggelse i det åbne land. De sidste par år har vi modtaget henvendelser fra flere af gårdejerne langs Rands Fjord og Vejle Fjord, men i lige så høj grad fra gårdejere i resten af Kommunen. </w:t>
      </w:r>
    </w:p>
    <w:p w:rsidR="00766DF6" w:rsidRDefault="00766DF6">
      <w:pPr>
        <w:pStyle w:val="NormalWeb"/>
        <w:divId w:val="988098198"/>
      </w:pPr>
      <w:r>
        <w:t> </w:t>
      </w:r>
    </w:p>
    <w:p w:rsidR="00766DF6" w:rsidRDefault="00766DF6">
      <w:pPr>
        <w:pStyle w:val="NormalWeb"/>
        <w:divId w:val="988098198"/>
      </w:pPr>
      <w:r>
        <w:t>Bindingsværksgårdene langs Rands Fjord og Vejle Fjord er unikke for Fredericia Kommune dels på grund af den særlige placering ved vejen langs fjordene, og ikke mindst fordi flere af gårdene indeholder det specielle Trelde Bindingsværk, som det eneste sted i Danmark.</w:t>
      </w:r>
    </w:p>
    <w:p w:rsidR="00766DF6" w:rsidRDefault="00766DF6">
      <w:pPr>
        <w:pStyle w:val="NormalWeb"/>
        <w:divId w:val="988098198"/>
      </w:pPr>
      <w:r>
        <w:t> </w:t>
      </w:r>
    </w:p>
    <w:p w:rsidR="00766DF6" w:rsidRDefault="00766DF6">
      <w:pPr>
        <w:pStyle w:val="NormalWeb"/>
        <w:divId w:val="988098198"/>
      </w:pPr>
      <w:r>
        <w:t xml:space="preserve">Udarbejdelsen af en bevarende lokalplan for bindingsværksgården langs Rands Fjord og vejle Fjord vil give By &amp; Erhverv et administrationsgrundlag til at håndtere henvendelser fra gårdejerne langs fjordene og hermed en større sikring af de bevaringsværdige gårde. Dog vil en sådan lokalplan kun omfatte en lille del af Fredericia Kommunes bevaringsværdige bygninger i landsbyerne og i det åbne land. </w:t>
      </w:r>
    </w:p>
    <w:p w:rsidR="00766DF6" w:rsidRDefault="00766DF6">
      <w:pPr>
        <w:pStyle w:val="NormalWeb"/>
        <w:divId w:val="988098198"/>
      </w:pPr>
      <w:r>
        <w:t> </w:t>
      </w:r>
    </w:p>
    <w:p w:rsidR="00766DF6" w:rsidRDefault="00766DF6">
      <w:pPr>
        <w:pStyle w:val="NormalWeb"/>
        <w:divId w:val="988098198"/>
      </w:pPr>
      <w:r>
        <w:t>Behovet for en bevarende lokalplan opstod som et forslag fra forvaltningen i forbindelse med kravet om udarbejdelse af en lokalplan, som følge af § 14 forbuddet på Vejlby Kirkevej 30. Der har ikke været et ønske om en lokalplan fra gårdejerne. Det bør derfor genovervejes af udvalget, om det aktuelt er det rette tidspunkt at udarbejde en bevarende lokalplan for bindingsværksgårdene. Det bør også indgå i overvejelsen, at selv om vi i første omgang kan forhindre nedrivning med en lokalplan, afhænger den reelle bevaring og vedligeholdelse af gårdene i høj grad af ejernes velvilje.</w:t>
      </w:r>
    </w:p>
    <w:p w:rsidR="00766DF6" w:rsidRDefault="00766DF6">
      <w:pPr>
        <w:pStyle w:val="NormalWeb"/>
        <w:divId w:val="988098198"/>
      </w:pPr>
      <w:r>
        <w:t> </w:t>
      </w:r>
    </w:p>
    <w:p w:rsidR="00766DF6" w:rsidRDefault="00766DF6">
      <w:pPr>
        <w:pStyle w:val="NormalWeb"/>
        <w:divId w:val="988098198"/>
      </w:pPr>
      <w:r>
        <w:t xml:space="preserve">By- og Erhverv anbefaler, at der i stedet for en ny lokalplan arbejdes med en vejledning for bevaring og fornyelse af bevaringsværdige bygninger i landsbyer og landzone. Dette vil ikke kunne forhindre en nedrivningssag som Vejlby Kirkevej 30, men det vil give kommunen bedre redskaber til at forventningsafstemme med ejere af de bevaringsværdige bygninger tidligt i processen. Vejledningen kan give inspiration til renovering af bevaringsværdige bygninger, beskrivelse af muligheder for opførelse af ny bebyggelse samt nedrivning og omdannelse af eksisterende landbrugsbygninger til nye formål med videre. En sådan vejledning kan danne praksis for den fremtidige landzonesagsbehandling og være til inspiration for borgere, som enten ejer en bevaringsværdig bygning eller ønsker at købe en bevaringsværdig bygning i landzone. </w:t>
      </w:r>
    </w:p>
    <w:p w:rsidR="00766DF6" w:rsidRDefault="00766DF6">
      <w:pPr>
        <w:pStyle w:val="NormalWeb"/>
        <w:divId w:val="988098198"/>
      </w:pPr>
      <w:r>
        <w:t> </w:t>
      </w:r>
    </w:p>
    <w:p w:rsidR="00766DF6" w:rsidRDefault="00766DF6">
      <w:pPr>
        <w:pStyle w:val="NormalWeb"/>
        <w:divId w:val="988098198"/>
      </w:pPr>
      <w:r>
        <w:t xml:space="preserve">På sigt vil det vise sig, om en sådan vejledning vil være det rette planlægningsværktøj, eller om der er behov for en bevarende lokalplan for gårdene langs Rands Fjord og Vejle Fjord. </w:t>
      </w:r>
    </w:p>
    <w:p w:rsidR="00766DF6" w:rsidRDefault="00766DF6">
      <w:pPr>
        <w:pStyle w:val="NormalWeb"/>
        <w:divId w:val="988098198"/>
      </w:pPr>
      <w:r>
        <w:lastRenderedPageBreak/>
        <w:t> </w:t>
      </w:r>
    </w:p>
    <w:p w:rsidR="00766DF6" w:rsidRDefault="00766DF6">
      <w:pPr>
        <w:pStyle w:val="NormalWeb"/>
        <w:divId w:val="988098198"/>
      </w:pPr>
      <w:r>
        <w:t>Udvalget bør fremadrettet overveje, om der bør afsættes flere puljemidler til byfornyelsespuljen, således Fredericia Kommune også økonomisk bidrager til istandsættelse og bevaring af den bevaringsværdige bygningsmasse i landzone.</w:t>
      </w:r>
    </w:p>
    <w:p w:rsidR="00766DF6" w:rsidRDefault="00766DF6">
      <w:pPr>
        <w:pStyle w:val="NormalWeb"/>
        <w:divId w:val="988098198"/>
      </w:pPr>
      <w:r>
        <w:t> </w:t>
      </w:r>
    </w:p>
    <w:p w:rsidR="00766DF6" w:rsidRDefault="00766DF6">
      <w:pPr>
        <w:divId w:val="988098198"/>
      </w:pPr>
    </w:p>
    <w:p w:rsidR="00766DF6" w:rsidRDefault="00766DF6">
      <w:pPr>
        <w:pStyle w:val="agendabullettitle"/>
        <w:divId w:val="988098198"/>
      </w:pPr>
      <w:r>
        <w:t xml:space="preserve">Indstillinger: </w:t>
      </w:r>
    </w:p>
    <w:p w:rsidR="00766DF6" w:rsidRDefault="00766DF6">
      <w:pPr>
        <w:pStyle w:val="NormalWeb"/>
        <w:divId w:val="988098198"/>
      </w:pPr>
      <w:r>
        <w:t>By &amp; Erhverv indstiller, at By- &amp; Teknikudvalget beslutter,  </w:t>
      </w:r>
    </w:p>
    <w:p w:rsidR="00766DF6" w:rsidRDefault="00766DF6" w:rsidP="00766DF6">
      <w:pPr>
        <w:numPr>
          <w:ilvl w:val="0"/>
          <w:numId w:val="14"/>
        </w:numPr>
        <w:spacing w:before="100" w:beforeAutospacing="1" w:after="100" w:afterAutospacing="1"/>
        <w:divId w:val="988098198"/>
      </w:pPr>
      <w:r>
        <w:t>at der ikke udarbejdes en lokalplan for bindingsværksgårdene langs Rands Fjord og Vejle Fjord.</w:t>
      </w:r>
    </w:p>
    <w:p w:rsidR="00766DF6" w:rsidRDefault="00766DF6" w:rsidP="00766DF6">
      <w:pPr>
        <w:numPr>
          <w:ilvl w:val="0"/>
          <w:numId w:val="15"/>
        </w:numPr>
        <w:spacing w:before="100" w:beforeAutospacing="1" w:after="100" w:afterAutospacing="1"/>
        <w:divId w:val="988098198"/>
      </w:pPr>
      <w:r>
        <w:t>at der i stedet arbejdes med en vejledning for bevaring og omdannelse af bebyggelse i landsbyerne og det åbne land.</w:t>
      </w:r>
    </w:p>
    <w:p w:rsidR="00766DF6" w:rsidRDefault="00766DF6">
      <w:pPr>
        <w:pStyle w:val="NormalWeb"/>
        <w:divId w:val="988098198"/>
        <w:rPr>
          <w:rFonts w:eastAsiaTheme="minorEastAsia"/>
        </w:rPr>
      </w:pPr>
      <w:r>
        <w:t> </w:t>
      </w:r>
    </w:p>
    <w:p w:rsidR="00766DF6" w:rsidRDefault="00766DF6">
      <w:pPr>
        <w:divId w:val="988098198"/>
      </w:pPr>
    </w:p>
    <w:p w:rsidR="00766DF6" w:rsidRDefault="00766DF6">
      <w:pPr>
        <w:pStyle w:val="agendabullettitle"/>
        <w:divId w:val="988098198"/>
      </w:pPr>
      <w:r>
        <w:t xml:space="preserve">Bilag: </w:t>
      </w:r>
    </w:p>
    <w:p w:rsidR="00766DF6" w:rsidRDefault="00766DF6">
      <w:pPr>
        <w:textAlignment w:val="top"/>
        <w:divId w:val="1757747835"/>
        <w:rPr>
          <w:color w:val="000000"/>
        </w:rPr>
      </w:pPr>
      <w:r>
        <w:rPr>
          <w:color w:val="000000"/>
        </w:rPr>
        <w:t>Åben - 14-6374_v1_Forbud efter planlovens § 14.pdf</w:t>
      </w:r>
    </w:p>
    <w:p w:rsidR="00766DF6" w:rsidRDefault="00766DF6">
      <w:pPr>
        <w:textAlignment w:val="top"/>
        <w:divId w:val="2131052074"/>
        <w:rPr>
          <w:color w:val="000000"/>
        </w:rPr>
      </w:pPr>
      <w:r>
        <w:rPr>
          <w:color w:val="000000"/>
        </w:rPr>
        <w:t>Åben - 14-6374_v1_Forbud efter §14 Vejlby Kirkevej samt igangsættelse af lokalplan.pdf</w:t>
      </w:r>
    </w:p>
    <w:p w:rsidR="00766DF6" w:rsidRDefault="00766DF6">
      <w:pPr>
        <w:divId w:val="988098198"/>
        <w:rPr>
          <w:rFonts w:ascii="Times New Roman" w:hAnsi="Times New Roman"/>
          <w:sz w:val="24"/>
          <w:szCs w:val="24"/>
        </w:rPr>
      </w:pPr>
    </w:p>
    <w:p w:rsidR="00766DF6" w:rsidRDefault="00766DF6">
      <w:pPr>
        <w:pStyle w:val="agendabullettitle"/>
        <w:divId w:val="988098198"/>
      </w:pPr>
      <w:r>
        <w:t xml:space="preserve">Beslutning i By- og Teknikudvalget den 08-12-2014: </w:t>
      </w:r>
    </w:p>
    <w:p w:rsidR="00766DF6" w:rsidRDefault="00766DF6">
      <w:pPr>
        <w:pStyle w:val="NormalWeb"/>
        <w:divId w:val="988098198"/>
      </w:pPr>
      <w:r>
        <w:t xml:space="preserve">Godkendt som indstillet. </w:t>
      </w:r>
    </w:p>
    <w:p w:rsidR="00766DF6" w:rsidRDefault="00766DF6">
      <w:pPr>
        <w:pStyle w:val="NormalWeb"/>
        <w:divId w:val="988098198"/>
      </w:pPr>
      <w:r>
        <w:t> </w:t>
      </w:r>
    </w:p>
    <w:p w:rsidR="00766DF6" w:rsidRDefault="00766DF6">
      <w:pPr>
        <w:pStyle w:val="NormalWeb"/>
        <w:divId w:val="988098198"/>
      </w:pPr>
      <w:r>
        <w:t>Det tilføjes, at By- &amp; Teknikudvalget beslutter, at der arrangeres en tur for udvalget med det formål at skabe indblik i de kulturhistoriske forhold omkring de aktuelle bygninger.</w:t>
      </w:r>
    </w:p>
    <w:p w:rsidR="00766DF6" w:rsidRDefault="00766DF6">
      <w:pPr>
        <w:pStyle w:val="NormalWeb"/>
        <w:divId w:val="988098198"/>
      </w:pPr>
      <w:r>
        <w:t> </w:t>
      </w:r>
    </w:p>
    <w:p w:rsidR="00766DF6" w:rsidRDefault="00766DF6">
      <w:pPr>
        <w:pStyle w:val="NormalWeb"/>
        <w:divId w:val="988098198"/>
      </w:pPr>
      <w:r>
        <w:t> </w:t>
      </w:r>
    </w:p>
    <w:p w:rsidR="00766DF6" w:rsidRDefault="00766DF6">
      <w:pPr>
        <w:divId w:val="988098198"/>
      </w:pPr>
    </w:p>
    <w:p w:rsidR="00766DF6" w:rsidRDefault="00766DF6">
      <w:pPr>
        <w:pStyle w:val="agendabullettext"/>
        <w:divId w:val="988098198"/>
      </w:pPr>
      <w:r>
        <w:t>Fraværende: Lars Ejby Pedersen, Christian Bro</w:t>
      </w:r>
    </w:p>
    <w:p w:rsidR="00766DF6" w:rsidRDefault="00766DF6">
      <w:pPr>
        <w:divId w:val="988098198"/>
      </w:pPr>
    </w:p>
    <w:p w:rsidR="00766DF6" w:rsidRDefault="00766DF6">
      <w:pPr>
        <w:pStyle w:val="agendabullettitle"/>
        <w:divId w:val="988098198"/>
      </w:pPr>
      <w:r>
        <w:t xml:space="preserve">Sagsbeskrivelse: </w:t>
      </w:r>
    </w:p>
    <w:p w:rsidR="00766DF6" w:rsidRDefault="00766DF6">
      <w:pPr>
        <w:pStyle w:val="NormalWeb"/>
        <w:divId w:val="988098198"/>
      </w:pPr>
      <w:r>
        <w:t>Fredericia Kommune modtog tirsdag d. 25. november 2014 Natur og Miljøklagenævnets afgørelse på klagesagen vedrørende forbud efter planlovens § 14, meddelt af Fredericia Kommune på ejendommen Vejlby Kirkevej 30, 7000 Fredericia.</w:t>
      </w:r>
    </w:p>
    <w:p w:rsidR="00766DF6" w:rsidRDefault="00766DF6">
      <w:pPr>
        <w:pStyle w:val="NormalWeb"/>
        <w:divId w:val="988098198"/>
      </w:pPr>
      <w:r>
        <w:t> </w:t>
      </w:r>
    </w:p>
    <w:p w:rsidR="00766DF6" w:rsidRDefault="00766DF6">
      <w:pPr>
        <w:pStyle w:val="NormalWeb"/>
        <w:divId w:val="988098198"/>
      </w:pPr>
      <w:r>
        <w:t>Natur og Miljøklagenævnet ophæver Fredericia Kommunes afgørelse af 12. september 2014 om forbud mod nedrivning af bygning på Vejlby Kirkevej 30.</w:t>
      </w:r>
    </w:p>
    <w:p w:rsidR="00766DF6" w:rsidRDefault="00766DF6">
      <w:pPr>
        <w:pStyle w:val="NormalWeb"/>
        <w:divId w:val="988098198"/>
      </w:pPr>
      <w:r>
        <w:t> </w:t>
      </w:r>
    </w:p>
    <w:p w:rsidR="00766DF6" w:rsidRDefault="00766DF6">
      <w:pPr>
        <w:pStyle w:val="NormalWeb"/>
        <w:divId w:val="988098198"/>
      </w:pPr>
      <w:r>
        <w:t>Kommunens afgørelse ophæves fordi Fredericia Kommune ikke har overholdt § 18 stk. 4 i bygningsfredningsloven, som siger at: ”</w:t>
      </w:r>
      <w:r>
        <w:rPr>
          <w:i/>
          <w:iCs/>
        </w:rPr>
        <w:t>senest 2 uger efter fristens udløb meddeler kommunalbestyrelsen ejeren, hvorvidt der nedlægges forbud mod nedrivning efter planlovens § 14.”</w:t>
      </w:r>
    </w:p>
    <w:p w:rsidR="00766DF6" w:rsidRDefault="00766DF6">
      <w:pPr>
        <w:pStyle w:val="NormalWeb"/>
        <w:divId w:val="988098198"/>
      </w:pPr>
      <w:r>
        <w:t> </w:t>
      </w:r>
    </w:p>
    <w:p w:rsidR="00766DF6" w:rsidRDefault="00766DF6">
      <w:pPr>
        <w:pStyle w:val="NormalWeb"/>
        <w:divId w:val="988098198"/>
      </w:pPr>
      <w:r>
        <w:t>Det betyder, at ejerne af Vejlby Kirkevej 30 nu har ret til at nedrive det pågældende stuehus, da Fredericia Kommune ikke har handlet rettidigt.</w:t>
      </w:r>
    </w:p>
    <w:p w:rsidR="00766DF6" w:rsidRDefault="00766DF6">
      <w:pPr>
        <w:pStyle w:val="NormalWeb"/>
        <w:divId w:val="988098198"/>
      </w:pPr>
      <w:r>
        <w:lastRenderedPageBreak/>
        <w:t>By &amp; Erhverv vil gå i dialog med ejerne af Tvedgaard i forbindelse med nedrivningssagen og en eventuel byggetilladelse til en ny bolig på ejendommen, således at den nye bygning indpasses bedst muligt i forhold til landskabet og kulturmiljøet ved Tvedgård.</w:t>
      </w:r>
    </w:p>
    <w:p w:rsidR="00766DF6" w:rsidRDefault="00766DF6">
      <w:pPr>
        <w:pStyle w:val="NormalWeb"/>
        <w:divId w:val="988098198"/>
      </w:pPr>
      <w:r>
        <w:t> </w:t>
      </w:r>
    </w:p>
    <w:p w:rsidR="00766DF6" w:rsidRDefault="00766DF6">
      <w:pPr>
        <w:pStyle w:val="NormalWeb"/>
        <w:divId w:val="988098198"/>
      </w:pPr>
      <w:r>
        <w:t>By- og Teknikudvalget blev fredag den 27. november orienteret om Natur- og Miljøklagenævnets afgørelse og om at udvalget vil blive forelagt beslutningen om, hvorvidt lokalplanarbejdet for bindingsværksgården langs rands Fjord og Vejle Fjord skal forsætte.</w:t>
      </w:r>
    </w:p>
    <w:p w:rsidR="00766DF6" w:rsidRDefault="00766DF6">
      <w:pPr>
        <w:divId w:val="988098198"/>
      </w:pPr>
    </w:p>
    <w:p w:rsidR="00766DF6" w:rsidRDefault="00766DF6">
      <w:pPr>
        <w:pStyle w:val="Overskrift1"/>
        <w:pageBreakBefore/>
        <w:textAlignment w:val="top"/>
        <w:divId w:val="988098198"/>
        <w:rPr>
          <w:color w:val="000000"/>
        </w:rPr>
      </w:pPr>
      <w:bookmarkStart w:id="7" w:name="_Toc475107896"/>
      <w:r>
        <w:rPr>
          <w:color w:val="000000"/>
        </w:rPr>
        <w:lastRenderedPageBreak/>
        <w:t>142</w:t>
      </w:r>
      <w:r>
        <w:rPr>
          <w:color w:val="000000"/>
        </w:rPr>
        <w:tab/>
        <w:t>Lukket - Orientering</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6DF6">
        <w:trPr>
          <w:divId w:val="988098198"/>
          <w:tblCellSpacing w:w="0" w:type="dxa"/>
        </w:trPr>
        <w:tc>
          <w:tcPr>
            <w:tcW w:w="0" w:type="auto"/>
            <w:hideMark/>
          </w:tcPr>
          <w:p w:rsidR="00766DF6" w:rsidRDefault="00766DF6">
            <w:pPr>
              <w:rPr>
                <w:color w:val="000000"/>
              </w:rPr>
            </w:pPr>
          </w:p>
        </w:tc>
        <w:tc>
          <w:tcPr>
            <w:tcW w:w="1250" w:type="pct"/>
            <w:hideMark/>
          </w:tcPr>
          <w:p w:rsidR="00766DF6" w:rsidRDefault="00766DF6">
            <w:pPr>
              <w:rPr>
                <w:color w:val="000000"/>
              </w:rPr>
            </w:pPr>
            <w:r>
              <w:rPr>
                <w:color w:val="000000"/>
              </w:rPr>
              <w:t>Sagsnr.:14/144</w:t>
            </w:r>
          </w:p>
        </w:tc>
        <w:tc>
          <w:tcPr>
            <w:tcW w:w="3750" w:type="pct"/>
            <w:hideMark/>
          </w:tcPr>
          <w:p w:rsidR="00766DF6" w:rsidRDefault="00766DF6">
            <w:pPr>
              <w:jc w:val="right"/>
              <w:rPr>
                <w:color w:val="000000"/>
              </w:rPr>
            </w:pPr>
            <w:r>
              <w:rPr>
                <w:color w:val="000000"/>
              </w:rPr>
              <w:t>Sagen afgøres i: By- og Planudvalget</w:t>
            </w:r>
          </w:p>
        </w:tc>
      </w:tr>
    </w:tbl>
    <w:p w:rsidR="00766DF6" w:rsidRDefault="00766DF6">
      <w:pPr>
        <w:divId w:val="988098198"/>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766DF6" w:rsidRDefault="00766DF6">
      <w:pPr>
        <w:pStyle w:val="v10"/>
        <w:keepNext/>
        <w:divId w:val="311251323"/>
      </w:pPr>
      <w:bookmarkStart w:id="10" w:name="AC_AgendaStart4"/>
      <w:bookmarkEnd w:id="10"/>
      <w:r>
        <w:t>Jean Brahe</w:t>
      </w:r>
    </w:p>
    <w:p w:rsidR="00766DF6" w:rsidRDefault="00766DF6">
      <w:pPr>
        <w:divId w:val="311251323"/>
      </w:pPr>
      <w:r>
        <w:pict>
          <v:rect id="_x0000_i1025" style="width:170.1pt;height:.5pt" o:hrpct="0" o:hralign="right" o:hrstd="t" o:hrnoshade="t" o:hr="t" fillcolor="black" stroked="f"/>
        </w:pict>
      </w:r>
    </w:p>
    <w:p w:rsidR="00766DF6" w:rsidRDefault="00766DF6">
      <w:pPr>
        <w:pStyle w:val="v10"/>
        <w:keepNext/>
        <w:divId w:val="311251323"/>
      </w:pPr>
      <w:r>
        <w:t>Steen Wrist Ørts</w:t>
      </w:r>
    </w:p>
    <w:p w:rsidR="00766DF6" w:rsidRDefault="00766DF6">
      <w:pPr>
        <w:divId w:val="311251323"/>
      </w:pPr>
      <w:r>
        <w:pict>
          <v:rect id="_x0000_i1026" style="width:170.1pt;height:.5pt" o:hrpct="0" o:hralign="right" o:hrstd="t" o:hrnoshade="t" o:hr="t" fillcolor="black" stroked="f"/>
        </w:pict>
      </w:r>
    </w:p>
    <w:p w:rsidR="00766DF6" w:rsidRDefault="00766DF6">
      <w:pPr>
        <w:pStyle w:val="v10"/>
        <w:keepNext/>
        <w:divId w:val="311251323"/>
      </w:pPr>
      <w:r>
        <w:t>Lars Ejby Pedersen</w:t>
      </w:r>
    </w:p>
    <w:p w:rsidR="00766DF6" w:rsidRDefault="00766DF6">
      <w:pPr>
        <w:divId w:val="311251323"/>
      </w:pPr>
      <w:r>
        <w:pict>
          <v:rect id="_x0000_i1027" style="width:170.1pt;height:.5pt" o:hrpct="0" o:hralign="right" o:hrstd="t" o:hrnoshade="t" o:hr="t" fillcolor="black" stroked="f"/>
        </w:pict>
      </w:r>
    </w:p>
    <w:p w:rsidR="00766DF6" w:rsidRDefault="00766DF6">
      <w:pPr>
        <w:pStyle w:val="v10"/>
        <w:keepNext/>
        <w:divId w:val="311251323"/>
      </w:pPr>
      <w:r>
        <w:t>Christian Bro</w:t>
      </w:r>
    </w:p>
    <w:p w:rsidR="00766DF6" w:rsidRDefault="00766DF6">
      <w:pPr>
        <w:divId w:val="311251323"/>
      </w:pPr>
      <w:r>
        <w:pict>
          <v:rect id="_x0000_i1028" style="width:170.1pt;height:.5pt" o:hrpct="0" o:hralign="right" o:hrstd="t" o:hrnoshade="t" o:hr="t" fillcolor="black" stroked="f"/>
        </w:pict>
      </w:r>
    </w:p>
    <w:p w:rsidR="00766DF6" w:rsidRDefault="00766DF6">
      <w:pPr>
        <w:pStyle w:val="v10"/>
        <w:keepNext/>
        <w:divId w:val="311251323"/>
      </w:pPr>
      <w:r>
        <w:t>Turan Savas</w:t>
      </w:r>
    </w:p>
    <w:p w:rsidR="00766DF6" w:rsidRDefault="00766DF6">
      <w:pPr>
        <w:divId w:val="311251323"/>
      </w:pPr>
      <w:r>
        <w:pict>
          <v:rect id="_x0000_i1029" style="width:170.1pt;height:.5pt" o:hrpct="0" o:hralign="right" o:hrstd="t" o:hrnoshade="t" o:hr="t" fillcolor="black" stroked="f"/>
        </w:pict>
      </w:r>
    </w:p>
    <w:p w:rsidR="00766DF6" w:rsidRDefault="00766DF6">
      <w:pPr>
        <w:pStyle w:val="v10"/>
        <w:keepNext/>
        <w:divId w:val="311251323"/>
      </w:pPr>
      <w:r>
        <w:t>Nicolaj Wyke</w:t>
      </w:r>
    </w:p>
    <w:p w:rsidR="00766DF6" w:rsidRDefault="00766DF6">
      <w:pPr>
        <w:divId w:val="311251323"/>
      </w:pPr>
      <w:r>
        <w:pict>
          <v:rect id="_x0000_i1030" style="width:170.1pt;height:.5pt" o:hrpct="0" o:hralign="right" o:hrstd="t" o:hrnoshade="t" o:hr="t" fillcolor="black" stroked="f"/>
        </w:pict>
      </w:r>
    </w:p>
    <w:p w:rsidR="00766DF6" w:rsidRDefault="00766DF6">
      <w:pPr>
        <w:pStyle w:val="v10"/>
        <w:keepNext/>
        <w:divId w:val="311251323"/>
      </w:pPr>
      <w:r>
        <w:t>Jan Schrøder</w:t>
      </w:r>
    </w:p>
    <w:p w:rsidR="00766DF6" w:rsidRDefault="00766DF6">
      <w:pPr>
        <w:divId w:val="311251323"/>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F6" w:rsidRDefault="00766DF6">
      <w:r>
        <w:separator/>
      </w:r>
    </w:p>
  </w:endnote>
  <w:endnote w:type="continuationSeparator" w:id="0">
    <w:p w:rsidR="00766DF6" w:rsidRDefault="0076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F6" w:rsidRDefault="00766DF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766DF6">
      <w:rPr>
        <w:rStyle w:val="Sidetal"/>
        <w:noProof/>
      </w:rPr>
      <w:t>7</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F6" w:rsidRDefault="00766DF6">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F6" w:rsidRDefault="00766DF6">
      <w:r>
        <w:separator/>
      </w:r>
    </w:p>
  </w:footnote>
  <w:footnote w:type="continuationSeparator" w:id="0">
    <w:p w:rsidR="00766DF6" w:rsidRDefault="0076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F6" w:rsidRDefault="00766DF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766DF6">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766DF6" w:rsidP="00766DF6">
                <w:bookmarkStart w:id="8" w:name="AC_CommitteeName"/>
                <w:bookmarkEnd w:id="8"/>
                <w:r>
                  <w:t>By- og Planudvalget</w:t>
                </w:r>
                <w:r w:rsidR="00331A66" w:rsidRPr="00B91BBF">
                  <w:t>,</w:t>
                </w:r>
                <w:r w:rsidR="003D55F2" w:rsidRPr="00B91BBF">
                  <w:t xml:space="preserve"> </w:t>
                </w:r>
                <w:bookmarkStart w:id="9" w:name="AC_MeetingDate"/>
                <w:bookmarkEnd w:id="9"/>
                <w:r>
                  <w:t>08-12-2014</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F6" w:rsidRDefault="00766DF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B392245"/>
    <w:multiLevelType w:val="multilevel"/>
    <w:tmpl w:val="BDE8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7D2600C4"/>
    <w:multiLevelType w:val="multilevel"/>
    <w:tmpl w:val="F746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6DF6"/>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66DF6"/>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2F03CD4-FD59-455E-9E76-C23E1AA2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766DF6"/>
    <w:pPr>
      <w:textAlignment w:val="top"/>
    </w:pPr>
    <w:rPr>
      <w:rFonts w:eastAsiaTheme="minorEastAsia" w:cs="Times New Roman"/>
      <w:color w:val="000000"/>
      <w:sz w:val="24"/>
      <w:szCs w:val="24"/>
    </w:rPr>
  </w:style>
  <w:style w:type="character" w:customStyle="1" w:styleId="v121">
    <w:name w:val="v121"/>
    <w:basedOn w:val="Standardskrifttypeiafsnit"/>
    <w:rsid w:val="00766DF6"/>
    <w:rPr>
      <w:rFonts w:ascii="Verdana" w:hAnsi="Verdana" w:hint="default"/>
      <w:color w:val="000000"/>
      <w:sz w:val="24"/>
      <w:szCs w:val="24"/>
    </w:rPr>
  </w:style>
  <w:style w:type="paragraph" w:customStyle="1" w:styleId="agendabullettitle">
    <w:name w:val="agendabullettitle"/>
    <w:basedOn w:val="Normal"/>
    <w:rsid w:val="00766DF6"/>
    <w:pPr>
      <w:keepNext/>
      <w:textAlignment w:val="top"/>
    </w:pPr>
    <w:rPr>
      <w:rFonts w:eastAsiaTheme="minorEastAsia" w:cs="Times New Roman"/>
      <w:b/>
      <w:bCs/>
      <w:color w:val="000000"/>
    </w:rPr>
  </w:style>
  <w:style w:type="paragraph" w:customStyle="1" w:styleId="agendabullettext">
    <w:name w:val="agendabullettext"/>
    <w:basedOn w:val="Normal"/>
    <w:rsid w:val="00766DF6"/>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766DF6"/>
    <w:rPr>
      <w:rFonts w:ascii="Verdana" w:hAnsi="Verdana" w:cs="Verdana"/>
      <w:b/>
      <w:bCs/>
      <w:kern w:val="32"/>
      <w:lang w:val="da-DK" w:eastAsia="da-DK"/>
    </w:rPr>
  </w:style>
  <w:style w:type="paragraph" w:customStyle="1" w:styleId="v10">
    <w:name w:val="v10"/>
    <w:basedOn w:val="Normal"/>
    <w:rsid w:val="00766DF6"/>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1323">
      <w:bodyDiv w:val="1"/>
      <w:marLeft w:val="0"/>
      <w:marRight w:val="0"/>
      <w:marTop w:val="0"/>
      <w:marBottom w:val="0"/>
      <w:divBdr>
        <w:top w:val="none" w:sz="0" w:space="0" w:color="auto"/>
        <w:left w:val="none" w:sz="0" w:space="0" w:color="auto"/>
        <w:bottom w:val="none" w:sz="0" w:space="0" w:color="auto"/>
        <w:right w:val="none" w:sz="0" w:space="0" w:color="auto"/>
      </w:divBdr>
    </w:div>
    <w:div w:id="617831919">
      <w:bodyDiv w:val="1"/>
      <w:marLeft w:val="0"/>
      <w:marRight w:val="0"/>
      <w:marTop w:val="0"/>
      <w:marBottom w:val="0"/>
      <w:divBdr>
        <w:top w:val="none" w:sz="0" w:space="0" w:color="auto"/>
        <w:left w:val="none" w:sz="0" w:space="0" w:color="auto"/>
        <w:bottom w:val="none" w:sz="0" w:space="0" w:color="auto"/>
        <w:right w:val="none" w:sz="0" w:space="0" w:color="auto"/>
      </w:divBdr>
    </w:div>
    <w:div w:id="988098198">
      <w:bodyDiv w:val="1"/>
      <w:marLeft w:val="0"/>
      <w:marRight w:val="0"/>
      <w:marTop w:val="0"/>
      <w:marBottom w:val="0"/>
      <w:divBdr>
        <w:top w:val="none" w:sz="0" w:space="0" w:color="auto"/>
        <w:left w:val="none" w:sz="0" w:space="0" w:color="auto"/>
        <w:bottom w:val="none" w:sz="0" w:space="0" w:color="auto"/>
        <w:right w:val="none" w:sz="0" w:space="0" w:color="auto"/>
      </w:divBdr>
      <w:divsChild>
        <w:div w:id="1757747835">
          <w:marLeft w:val="0"/>
          <w:marRight w:val="0"/>
          <w:marTop w:val="0"/>
          <w:marBottom w:val="0"/>
          <w:divBdr>
            <w:top w:val="none" w:sz="0" w:space="0" w:color="auto"/>
            <w:left w:val="none" w:sz="0" w:space="0" w:color="auto"/>
            <w:bottom w:val="none" w:sz="0" w:space="0" w:color="auto"/>
            <w:right w:val="none" w:sz="0" w:space="0" w:color="auto"/>
          </w:divBdr>
        </w:div>
        <w:div w:id="213105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8</Pages>
  <Words>878</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Tine Gellert</dc:creator>
  <cp:keywords/>
  <dc:description/>
  <cp:lastModifiedBy>Tine Gellert</cp:lastModifiedBy>
  <cp:revision>1</cp:revision>
  <cp:lastPrinted>2009-02-06T13:17:00Z</cp:lastPrinted>
  <dcterms:created xsi:type="dcterms:W3CDTF">2017-02-17T14:16:00Z</dcterms:created>
  <dcterms:modified xsi:type="dcterms:W3CDTF">2017-02-17T14:16:00Z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{3BE9BE16-B3FC-415C-82E4-764E58794110}</vt:lpwstr>
  </property>
</Properties>
</file>