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C93B1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C93B14" w:rsidRDefault="00C93B14">
      <w:pPr>
        <w:pStyle w:val="v12"/>
        <w:jc w:val="center"/>
        <w:divId w:val="637221833"/>
        <w:rPr>
          <w:b/>
          <w:bCs/>
        </w:rPr>
      </w:pPr>
      <w:bookmarkStart w:id="0" w:name="AC_AgendaStart2"/>
      <w:bookmarkStart w:id="1" w:name="AC_AgendaStart"/>
      <w:bookmarkEnd w:id="0"/>
      <w:bookmarkEnd w:id="1"/>
      <w:r>
        <w:rPr>
          <w:b/>
          <w:bCs/>
        </w:rPr>
        <w:t>Referat fra mødet i </w:t>
      </w:r>
      <w:r>
        <w:rPr>
          <w:b/>
          <w:bCs/>
        </w:rPr>
        <w:br/>
        <w:t>By- og Planudvalget</w:t>
      </w:r>
    </w:p>
    <w:p w:rsidR="00C93B14" w:rsidRDefault="00C93B14">
      <w:pPr>
        <w:spacing w:after="240"/>
        <w:divId w:val="637221833"/>
      </w:pPr>
    </w:p>
    <w:p w:rsidR="00C93B14" w:rsidRDefault="00C93B14">
      <w:pPr>
        <w:pStyle w:val="v12"/>
        <w:jc w:val="center"/>
        <w:divId w:val="637221833"/>
      </w:pPr>
      <w:r>
        <w:t xml:space="preserve">(Indeholder åbne dagsordenspunkter) </w:t>
      </w:r>
    </w:p>
    <w:p w:rsidR="00C93B14" w:rsidRDefault="00C93B14">
      <w:pPr>
        <w:spacing w:after="240"/>
        <w:divId w:val="63722183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C93B14">
        <w:trPr>
          <w:divId w:val="637221833"/>
          <w:tblCellSpacing w:w="0" w:type="dxa"/>
        </w:trPr>
        <w:tc>
          <w:tcPr>
            <w:tcW w:w="2500" w:type="dxa"/>
            <w:tcMar>
              <w:top w:w="180" w:type="dxa"/>
              <w:left w:w="0" w:type="dxa"/>
              <w:bottom w:w="180" w:type="dxa"/>
              <w:right w:w="0" w:type="dxa"/>
            </w:tcMar>
            <w:hideMark/>
          </w:tcPr>
          <w:p w:rsidR="00C93B14" w:rsidRDefault="00C93B14">
            <w:r>
              <w:rPr>
                <w:rStyle w:val="v121"/>
                <w:b/>
                <w:bCs/>
              </w:rPr>
              <w:t>Mødedato:</w:t>
            </w:r>
          </w:p>
        </w:tc>
        <w:tc>
          <w:tcPr>
            <w:tcW w:w="0" w:type="auto"/>
            <w:tcMar>
              <w:top w:w="180" w:type="dxa"/>
              <w:left w:w="0" w:type="dxa"/>
              <w:bottom w:w="180" w:type="dxa"/>
              <w:right w:w="0" w:type="dxa"/>
            </w:tcMar>
            <w:hideMark/>
          </w:tcPr>
          <w:p w:rsidR="00C93B14" w:rsidRDefault="00C93B14">
            <w:r>
              <w:rPr>
                <w:rStyle w:val="v121"/>
              </w:rPr>
              <w:t>Tirsdag den 6. januar 2015</w:t>
            </w:r>
          </w:p>
        </w:tc>
      </w:tr>
      <w:tr w:rsidR="00C93B14">
        <w:trPr>
          <w:divId w:val="637221833"/>
          <w:tblCellSpacing w:w="0" w:type="dxa"/>
        </w:trPr>
        <w:tc>
          <w:tcPr>
            <w:tcW w:w="0" w:type="auto"/>
            <w:tcMar>
              <w:top w:w="180" w:type="dxa"/>
              <w:left w:w="0" w:type="dxa"/>
              <w:bottom w:w="180" w:type="dxa"/>
              <w:right w:w="0" w:type="dxa"/>
            </w:tcMar>
            <w:hideMark/>
          </w:tcPr>
          <w:p w:rsidR="00C93B14" w:rsidRDefault="00C93B14">
            <w:r>
              <w:rPr>
                <w:rStyle w:val="v121"/>
                <w:b/>
                <w:bCs/>
              </w:rPr>
              <w:t>Mødested:</w:t>
            </w:r>
          </w:p>
        </w:tc>
        <w:tc>
          <w:tcPr>
            <w:tcW w:w="0" w:type="auto"/>
            <w:tcMar>
              <w:top w:w="180" w:type="dxa"/>
              <w:left w:w="0" w:type="dxa"/>
              <w:bottom w:w="180" w:type="dxa"/>
              <w:right w:w="0" w:type="dxa"/>
            </w:tcMar>
            <w:hideMark/>
          </w:tcPr>
          <w:p w:rsidR="00C93B14" w:rsidRDefault="00C93B14">
            <w:r>
              <w:rPr>
                <w:rStyle w:val="v121"/>
              </w:rPr>
              <w:t>Mødelokale 620</w:t>
            </w:r>
          </w:p>
        </w:tc>
      </w:tr>
      <w:tr w:rsidR="00C93B14">
        <w:trPr>
          <w:divId w:val="637221833"/>
          <w:tblCellSpacing w:w="0" w:type="dxa"/>
        </w:trPr>
        <w:tc>
          <w:tcPr>
            <w:tcW w:w="0" w:type="auto"/>
            <w:tcMar>
              <w:top w:w="180" w:type="dxa"/>
              <w:left w:w="0" w:type="dxa"/>
              <w:bottom w:w="180" w:type="dxa"/>
              <w:right w:w="0" w:type="dxa"/>
            </w:tcMar>
            <w:hideMark/>
          </w:tcPr>
          <w:p w:rsidR="00C93B14" w:rsidRDefault="00C93B14">
            <w:r>
              <w:rPr>
                <w:rStyle w:val="v121"/>
                <w:b/>
                <w:bCs/>
              </w:rPr>
              <w:t>Mødetidspunkt:</w:t>
            </w:r>
          </w:p>
        </w:tc>
        <w:tc>
          <w:tcPr>
            <w:tcW w:w="0" w:type="auto"/>
            <w:tcMar>
              <w:top w:w="180" w:type="dxa"/>
              <w:left w:w="0" w:type="dxa"/>
              <w:bottom w:w="180" w:type="dxa"/>
              <w:right w:w="0" w:type="dxa"/>
            </w:tcMar>
            <w:hideMark/>
          </w:tcPr>
          <w:p w:rsidR="00C93B14" w:rsidRDefault="00C93B14">
            <w:r>
              <w:rPr>
                <w:rStyle w:val="v121"/>
              </w:rPr>
              <w:t>Kl. 16:00 - 18:00</w:t>
            </w:r>
          </w:p>
        </w:tc>
      </w:tr>
      <w:tr w:rsidR="00C93B14">
        <w:trPr>
          <w:divId w:val="637221833"/>
          <w:tblCellSpacing w:w="0" w:type="dxa"/>
        </w:trPr>
        <w:tc>
          <w:tcPr>
            <w:tcW w:w="0" w:type="auto"/>
            <w:tcMar>
              <w:top w:w="180" w:type="dxa"/>
              <w:left w:w="0" w:type="dxa"/>
              <w:bottom w:w="180" w:type="dxa"/>
              <w:right w:w="0" w:type="dxa"/>
            </w:tcMar>
            <w:hideMark/>
          </w:tcPr>
          <w:p w:rsidR="00C93B14" w:rsidRDefault="00C93B14">
            <w:r>
              <w:rPr>
                <w:rStyle w:val="v121"/>
                <w:b/>
                <w:bCs/>
              </w:rPr>
              <w:t>Medlemmer:</w:t>
            </w:r>
          </w:p>
        </w:tc>
        <w:tc>
          <w:tcPr>
            <w:tcW w:w="0" w:type="auto"/>
            <w:tcMar>
              <w:top w:w="180" w:type="dxa"/>
              <w:left w:w="0" w:type="dxa"/>
              <w:bottom w:w="180" w:type="dxa"/>
              <w:right w:w="0" w:type="dxa"/>
            </w:tcMar>
            <w:hideMark/>
          </w:tcPr>
          <w:p w:rsidR="00C93B14" w:rsidRDefault="00C93B14">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Inger Nielsen (O) </w:t>
            </w:r>
            <w:r>
              <w:rPr>
                <w:color w:val="000000"/>
              </w:rPr>
              <w:br/>
            </w:r>
            <w:r>
              <w:rPr>
                <w:rStyle w:val="v121"/>
              </w:rPr>
              <w:t xml:space="preserve">Lars Ejby Pedersen (A) </w:t>
            </w:r>
          </w:p>
        </w:tc>
      </w:tr>
    </w:tbl>
    <w:p w:rsidR="00C93B14" w:rsidRDefault="00C93B14">
      <w:pPr>
        <w:divId w:val="637221833"/>
      </w:pPr>
    </w:p>
    <w:p w:rsidR="00C93B14" w:rsidRDefault="00C93B14"/>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C93B14" w:rsidRDefault="00C93B1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BF1B72">
        <w:rPr>
          <w:noProof/>
          <w:color w:val="000000"/>
        </w:rPr>
        <w:t>1</w:t>
      </w:r>
      <w:r>
        <w:rPr>
          <w:rFonts w:asciiTheme="minorHAnsi" w:eastAsiaTheme="minorEastAsia" w:hAnsiTheme="minorHAnsi" w:cstheme="minorBidi"/>
          <w:noProof/>
          <w:sz w:val="22"/>
          <w:szCs w:val="22"/>
        </w:rPr>
        <w:tab/>
      </w:r>
      <w:r w:rsidRPr="00BF1B72">
        <w:rPr>
          <w:noProof/>
          <w:color w:val="000000"/>
        </w:rPr>
        <w:t>Godkendelse af dagsorden</w:t>
      </w:r>
      <w:r>
        <w:rPr>
          <w:noProof/>
        </w:rPr>
        <w:tab/>
      </w:r>
      <w:r>
        <w:rPr>
          <w:noProof/>
        </w:rPr>
        <w:fldChar w:fldCharType="begin"/>
      </w:r>
      <w:r>
        <w:rPr>
          <w:noProof/>
        </w:rPr>
        <w:instrText xml:space="preserve"> PAGEREF _Toc475176977 \h </w:instrText>
      </w:r>
      <w:r>
        <w:rPr>
          <w:noProof/>
        </w:rPr>
      </w:r>
      <w:r>
        <w:rPr>
          <w:noProof/>
        </w:rPr>
        <w:fldChar w:fldCharType="separate"/>
      </w:r>
      <w:r>
        <w:rPr>
          <w:noProof/>
        </w:rPr>
        <w:t>3</w:t>
      </w:r>
      <w:r>
        <w:rPr>
          <w:noProof/>
        </w:rPr>
        <w:fldChar w:fldCharType="end"/>
      </w:r>
    </w:p>
    <w:p w:rsidR="00C93B14" w:rsidRDefault="00C93B14">
      <w:pPr>
        <w:pStyle w:val="Indholdsfortegnelse1"/>
        <w:rPr>
          <w:rFonts w:asciiTheme="minorHAnsi" w:eastAsiaTheme="minorEastAsia" w:hAnsiTheme="minorHAnsi" w:cstheme="minorBidi"/>
          <w:noProof/>
          <w:sz w:val="22"/>
          <w:szCs w:val="22"/>
        </w:rPr>
      </w:pPr>
      <w:r w:rsidRPr="00BF1B72">
        <w:rPr>
          <w:noProof/>
          <w:color w:val="000000"/>
        </w:rPr>
        <w:t>2</w:t>
      </w:r>
      <w:r>
        <w:rPr>
          <w:rFonts w:asciiTheme="minorHAnsi" w:eastAsiaTheme="minorEastAsia" w:hAnsiTheme="minorHAnsi" w:cstheme="minorBidi"/>
          <w:noProof/>
          <w:sz w:val="22"/>
          <w:szCs w:val="22"/>
        </w:rPr>
        <w:tab/>
      </w:r>
      <w:r w:rsidRPr="00BF1B72">
        <w:rPr>
          <w:noProof/>
          <w:color w:val="000000"/>
        </w:rPr>
        <w:t>"Gang i byen" - indhold i planen</w:t>
      </w:r>
      <w:r>
        <w:rPr>
          <w:noProof/>
        </w:rPr>
        <w:tab/>
      </w:r>
      <w:r>
        <w:rPr>
          <w:noProof/>
        </w:rPr>
        <w:fldChar w:fldCharType="begin"/>
      </w:r>
      <w:r>
        <w:rPr>
          <w:noProof/>
        </w:rPr>
        <w:instrText xml:space="preserve"> PAGEREF _Toc475176978 \h </w:instrText>
      </w:r>
      <w:r>
        <w:rPr>
          <w:noProof/>
        </w:rPr>
      </w:r>
      <w:r>
        <w:rPr>
          <w:noProof/>
        </w:rPr>
        <w:fldChar w:fldCharType="separate"/>
      </w:r>
      <w:r>
        <w:rPr>
          <w:noProof/>
        </w:rPr>
        <w:t>4</w:t>
      </w:r>
      <w:r>
        <w:rPr>
          <w:noProof/>
        </w:rPr>
        <w:fldChar w:fldCharType="end"/>
      </w:r>
    </w:p>
    <w:p w:rsidR="00CA07BB" w:rsidRDefault="00C93B14" w:rsidP="005203C1">
      <w:r>
        <w:fldChar w:fldCharType="end"/>
      </w:r>
      <w:bookmarkStart w:id="3" w:name="_GoBack"/>
      <w:bookmarkEnd w:id="3"/>
    </w:p>
    <w:p w:rsidR="00C93B14" w:rsidRDefault="00C93B14">
      <w:pPr>
        <w:pStyle w:val="Overskrift1"/>
        <w:pageBreakBefore/>
        <w:textAlignment w:val="top"/>
        <w:divId w:val="15080376"/>
        <w:rPr>
          <w:color w:val="000000"/>
        </w:rPr>
      </w:pPr>
      <w:bookmarkStart w:id="4" w:name="AC_AgendaStart3"/>
      <w:bookmarkStart w:id="5" w:name="_Toc475176977"/>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93B14">
        <w:trPr>
          <w:divId w:val="15080376"/>
          <w:tblCellSpacing w:w="0" w:type="dxa"/>
        </w:trPr>
        <w:tc>
          <w:tcPr>
            <w:tcW w:w="0" w:type="auto"/>
            <w:hideMark/>
          </w:tcPr>
          <w:p w:rsidR="00C93B14" w:rsidRDefault="00C93B14">
            <w:pPr>
              <w:rPr>
                <w:color w:val="000000"/>
              </w:rPr>
            </w:pPr>
          </w:p>
        </w:tc>
        <w:tc>
          <w:tcPr>
            <w:tcW w:w="1250" w:type="pct"/>
            <w:hideMark/>
          </w:tcPr>
          <w:p w:rsidR="00C93B14" w:rsidRDefault="00C93B14">
            <w:pPr>
              <w:rPr>
                <w:color w:val="000000"/>
              </w:rPr>
            </w:pPr>
            <w:r>
              <w:rPr>
                <w:color w:val="000000"/>
              </w:rPr>
              <w:t>Sagsnr.:</w:t>
            </w:r>
          </w:p>
        </w:tc>
        <w:tc>
          <w:tcPr>
            <w:tcW w:w="3750" w:type="pct"/>
            <w:hideMark/>
          </w:tcPr>
          <w:p w:rsidR="00C93B14" w:rsidRDefault="00C93B14">
            <w:pPr>
              <w:jc w:val="right"/>
              <w:rPr>
                <w:color w:val="000000"/>
              </w:rPr>
            </w:pPr>
            <w:r>
              <w:rPr>
                <w:color w:val="000000"/>
              </w:rPr>
              <w:t>Sagen afgøres i: By- og Planudvalget</w:t>
            </w:r>
          </w:p>
        </w:tc>
      </w:tr>
    </w:tbl>
    <w:p w:rsidR="00C93B14" w:rsidRDefault="00C93B14">
      <w:pPr>
        <w:divId w:val="15080376"/>
        <w:rPr>
          <w:rFonts w:ascii="Times New Roman" w:hAnsi="Times New Roman"/>
          <w:sz w:val="24"/>
          <w:szCs w:val="24"/>
        </w:rPr>
      </w:pPr>
    </w:p>
    <w:p w:rsidR="00C93B14" w:rsidRDefault="00C93B14">
      <w:pPr>
        <w:pStyle w:val="agendabullettitle"/>
        <w:divId w:val="15080376"/>
      </w:pPr>
      <w:r>
        <w:t xml:space="preserve">Økonomiske konsekvenser: </w:t>
      </w:r>
    </w:p>
    <w:p w:rsidR="00C93B14" w:rsidRDefault="00C93B14">
      <w:pPr>
        <w:pStyle w:val="agendabullettext"/>
        <w:divId w:val="15080376"/>
      </w:pPr>
      <w:r>
        <w:t> </w:t>
      </w:r>
    </w:p>
    <w:p w:rsidR="00C93B14" w:rsidRDefault="00C93B14">
      <w:pPr>
        <w:divId w:val="15080376"/>
      </w:pPr>
    </w:p>
    <w:p w:rsidR="00C93B14" w:rsidRDefault="00C93B14">
      <w:pPr>
        <w:pStyle w:val="agendabullettitle"/>
        <w:divId w:val="15080376"/>
      </w:pPr>
      <w:r>
        <w:t xml:space="preserve">Vurdering: </w:t>
      </w:r>
    </w:p>
    <w:p w:rsidR="00C93B14" w:rsidRDefault="00C93B14">
      <w:pPr>
        <w:pStyle w:val="agendabullettext"/>
        <w:divId w:val="15080376"/>
      </w:pPr>
      <w:r>
        <w:t> </w:t>
      </w:r>
    </w:p>
    <w:p w:rsidR="00C93B14" w:rsidRDefault="00C93B14">
      <w:pPr>
        <w:divId w:val="15080376"/>
      </w:pPr>
    </w:p>
    <w:p w:rsidR="00C93B14" w:rsidRDefault="00C93B14">
      <w:pPr>
        <w:pStyle w:val="agendabullettitle"/>
        <w:divId w:val="15080376"/>
      </w:pPr>
      <w:r>
        <w:t xml:space="preserve">Indstillinger: </w:t>
      </w:r>
    </w:p>
    <w:p w:rsidR="00C93B14" w:rsidRDefault="00C93B14">
      <w:pPr>
        <w:pStyle w:val="NormalWeb"/>
        <w:divId w:val="15080376"/>
      </w:pPr>
      <w:r>
        <w:t>Fagafdelingen indstiller</w:t>
      </w:r>
    </w:p>
    <w:p w:rsidR="00C93B14" w:rsidRDefault="00C93B14">
      <w:pPr>
        <w:divId w:val="15080376"/>
      </w:pPr>
    </w:p>
    <w:p w:rsidR="00C93B14" w:rsidRDefault="00C93B14">
      <w:pPr>
        <w:divId w:val="15080376"/>
      </w:pPr>
    </w:p>
    <w:p w:rsidR="00C93B14" w:rsidRDefault="00C93B14">
      <w:pPr>
        <w:pStyle w:val="agendabullettitle"/>
        <w:divId w:val="15080376"/>
      </w:pPr>
      <w:r>
        <w:t xml:space="preserve">Bilag: </w:t>
      </w:r>
    </w:p>
    <w:p w:rsidR="00C93B14" w:rsidRDefault="00C93B14">
      <w:pPr>
        <w:pStyle w:val="agendabullettitle"/>
        <w:divId w:val="15080376"/>
      </w:pPr>
      <w:r>
        <w:t xml:space="preserve">Beslutning i By- og Teknikudvalget den 06-01-2015: </w:t>
      </w:r>
    </w:p>
    <w:p w:rsidR="00C93B14" w:rsidRDefault="00C93B14">
      <w:pPr>
        <w:pStyle w:val="NormalWeb"/>
        <w:divId w:val="15080376"/>
      </w:pPr>
      <w:r>
        <w:t>Godkendt.</w:t>
      </w:r>
    </w:p>
    <w:p w:rsidR="00C93B14" w:rsidRDefault="00C93B14">
      <w:pPr>
        <w:pStyle w:val="NormalWeb"/>
        <w:divId w:val="15080376"/>
      </w:pPr>
      <w:r>
        <w:t> </w:t>
      </w:r>
    </w:p>
    <w:p w:rsidR="00C93B14" w:rsidRDefault="00C93B14">
      <w:pPr>
        <w:divId w:val="15080376"/>
      </w:pPr>
    </w:p>
    <w:p w:rsidR="00C93B14" w:rsidRDefault="00C93B14">
      <w:pPr>
        <w:pStyle w:val="agendabullettitle"/>
        <w:divId w:val="15080376"/>
      </w:pPr>
      <w:r>
        <w:t xml:space="preserve">Sagsbeskrivelse: </w:t>
      </w:r>
    </w:p>
    <w:p w:rsidR="00C93B14" w:rsidRDefault="00C93B14">
      <w:pPr>
        <w:pStyle w:val="agendabullettext"/>
        <w:spacing w:after="240"/>
        <w:divId w:val="15080376"/>
      </w:pPr>
      <w:r>
        <w:br/>
      </w:r>
    </w:p>
    <w:p w:rsidR="00C93B14" w:rsidRDefault="00C93B14">
      <w:pPr>
        <w:pStyle w:val="NormalWeb"/>
        <w:divId w:val="15080376"/>
      </w:pPr>
      <w:r>
        <w:rPr>
          <w:b/>
          <w:bCs/>
        </w:rPr>
        <w:t>Sagsbeskrivelse:</w:t>
      </w:r>
    </w:p>
    <w:p w:rsidR="00C93B14" w:rsidRDefault="00C93B14">
      <w:pPr>
        <w:spacing w:after="240"/>
        <w:divId w:val="15080376"/>
      </w:pPr>
      <w:r>
        <w:br/>
      </w:r>
    </w:p>
    <w:p w:rsidR="00C93B14" w:rsidRDefault="00C93B14">
      <w:pPr>
        <w:divId w:val="15080376"/>
      </w:pPr>
    </w:p>
    <w:p w:rsidR="00C93B14" w:rsidRDefault="00C93B14">
      <w:pPr>
        <w:pStyle w:val="Overskrift1"/>
        <w:pageBreakBefore/>
        <w:textAlignment w:val="top"/>
        <w:divId w:val="15080376"/>
        <w:rPr>
          <w:color w:val="000000"/>
        </w:rPr>
      </w:pPr>
      <w:bookmarkStart w:id="6" w:name="_Toc475176978"/>
      <w:r>
        <w:rPr>
          <w:color w:val="000000"/>
        </w:rPr>
        <w:lastRenderedPageBreak/>
        <w:t>2</w:t>
      </w:r>
      <w:r>
        <w:rPr>
          <w:color w:val="000000"/>
        </w:rPr>
        <w:tab/>
        <w:t>"Gang i byen" - indhold i planen</w:t>
      </w:r>
      <w:bookmarkEnd w:id="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93B14">
        <w:trPr>
          <w:divId w:val="15080376"/>
          <w:tblCellSpacing w:w="0" w:type="dxa"/>
        </w:trPr>
        <w:tc>
          <w:tcPr>
            <w:tcW w:w="0" w:type="auto"/>
            <w:hideMark/>
          </w:tcPr>
          <w:p w:rsidR="00C93B14" w:rsidRDefault="00C93B14">
            <w:pPr>
              <w:rPr>
                <w:color w:val="000000"/>
              </w:rPr>
            </w:pPr>
          </w:p>
        </w:tc>
        <w:tc>
          <w:tcPr>
            <w:tcW w:w="1250" w:type="pct"/>
            <w:hideMark/>
          </w:tcPr>
          <w:p w:rsidR="00C93B14" w:rsidRDefault="00C93B14">
            <w:pPr>
              <w:rPr>
                <w:color w:val="000000"/>
              </w:rPr>
            </w:pPr>
            <w:r>
              <w:rPr>
                <w:color w:val="000000"/>
              </w:rPr>
              <w:t>Sagsnr.:14/3078</w:t>
            </w:r>
          </w:p>
        </w:tc>
        <w:tc>
          <w:tcPr>
            <w:tcW w:w="3750" w:type="pct"/>
            <w:hideMark/>
          </w:tcPr>
          <w:p w:rsidR="00C93B14" w:rsidRDefault="00C93B14">
            <w:pPr>
              <w:jc w:val="right"/>
              <w:rPr>
                <w:color w:val="000000"/>
              </w:rPr>
            </w:pPr>
            <w:r>
              <w:rPr>
                <w:color w:val="000000"/>
              </w:rPr>
              <w:t>Sagen afgøres i: By- og Planudvalget</w:t>
            </w:r>
          </w:p>
        </w:tc>
      </w:tr>
    </w:tbl>
    <w:p w:rsidR="00C93B14" w:rsidRDefault="00C93B14">
      <w:pPr>
        <w:divId w:val="15080376"/>
        <w:rPr>
          <w:rFonts w:ascii="Times New Roman" w:hAnsi="Times New Roman"/>
          <w:sz w:val="24"/>
          <w:szCs w:val="24"/>
        </w:rPr>
      </w:pPr>
    </w:p>
    <w:p w:rsidR="00C93B14" w:rsidRDefault="00C93B14">
      <w:pPr>
        <w:pStyle w:val="agendabullettitle"/>
        <w:divId w:val="15080376"/>
      </w:pPr>
      <w:r>
        <w:t xml:space="preserve">Økonomiske konsekvenser: </w:t>
      </w:r>
    </w:p>
    <w:p w:rsidR="00C93B14" w:rsidRDefault="00C93B14">
      <w:pPr>
        <w:pStyle w:val="NormalWeb"/>
        <w:divId w:val="15080376"/>
      </w:pPr>
      <w:r>
        <w:t>Der kan være økonomiske konsekvenser på sigt, fra de indsatsområder, der vælges at arbejde videre med i en plan for ”Gang i byen”.</w:t>
      </w:r>
    </w:p>
    <w:p w:rsidR="00C93B14" w:rsidRDefault="00C93B14">
      <w:pPr>
        <w:pStyle w:val="NormalWeb"/>
        <w:divId w:val="15080376"/>
      </w:pPr>
      <w:r>
        <w:t> </w:t>
      </w:r>
    </w:p>
    <w:p w:rsidR="00C93B14" w:rsidRDefault="00C93B14">
      <w:pPr>
        <w:pStyle w:val="NormalWeb"/>
        <w:divId w:val="15080376"/>
      </w:pPr>
      <w:r>
        <w:t>Særligt vurderes det, at der kan være udgifter til ændringer i trafik og parkeringsstrukturen, skiltning, ændringer med opholdsmiljøer og byrumsinventar i gågader, beplantning mv., afhængig af hvilke forslag, der vælges at arbejde videre med i projekter.</w:t>
      </w:r>
    </w:p>
    <w:p w:rsidR="00C93B14" w:rsidRDefault="00C93B14">
      <w:pPr>
        <w:pStyle w:val="NormalWeb"/>
        <w:divId w:val="15080376"/>
      </w:pPr>
      <w:r>
        <w:t> </w:t>
      </w:r>
    </w:p>
    <w:p w:rsidR="00C93B14" w:rsidRDefault="00C93B14">
      <w:pPr>
        <w:pStyle w:val="NormalWeb"/>
        <w:divId w:val="15080376"/>
      </w:pPr>
      <w:r>
        <w:t>På sigt, efterhånden som planen realiseres, vurderes det, at den vil medføre en positiv økonomisk påvirkning på investeringer og omsætning i butikker og andre erhverv, kultur mv.</w:t>
      </w:r>
    </w:p>
    <w:p w:rsidR="00C93B14" w:rsidRDefault="00C93B14">
      <w:pPr>
        <w:divId w:val="15080376"/>
      </w:pPr>
    </w:p>
    <w:p w:rsidR="00C93B14" w:rsidRDefault="00C93B14">
      <w:pPr>
        <w:pStyle w:val="agendabullettitle"/>
        <w:divId w:val="15080376"/>
      </w:pPr>
      <w:r>
        <w:t xml:space="preserve">Vurdering: </w:t>
      </w:r>
    </w:p>
    <w:p w:rsidR="00C93B14" w:rsidRDefault="00C93B14">
      <w:pPr>
        <w:pStyle w:val="NormalWeb"/>
        <w:divId w:val="15080376"/>
      </w:pPr>
      <w:r>
        <w:t>I arbejdet med ”Gang i byen” viser uddybende analyser og processen med interessenter og forskellige brugergrupper, at der er en række muligheder for at styrke bymidten og aflastningsområdet ved Fredericia Vest i en klar rollefordeling med hvert deres tema. Bymidten kan desuden styrkes som destination for byrelaterede oplevelser som handel, kultur og fritid. Der peges også på forskellige muligheder for at binde bymidten sammen med FredericiaC.</w:t>
      </w:r>
    </w:p>
    <w:p w:rsidR="00C93B14" w:rsidRDefault="00C93B14">
      <w:pPr>
        <w:pStyle w:val="NormalWeb"/>
        <w:divId w:val="15080376"/>
      </w:pPr>
      <w:r>
        <w:t> </w:t>
      </w:r>
    </w:p>
    <w:p w:rsidR="00C93B14" w:rsidRDefault="00C93B14">
      <w:pPr>
        <w:pStyle w:val="NormalWeb"/>
        <w:divId w:val="15080376"/>
      </w:pPr>
      <w:r>
        <w:t>Det vurderes, at der i analyser og indkomne idéer er materiale, der kan arbejdes videre med i planen for ”Gang i byen” så den kommer til at opfylde formålet beskrevet i kommissorium for planen.</w:t>
      </w:r>
    </w:p>
    <w:p w:rsidR="00C93B14" w:rsidRDefault="00C93B14">
      <w:pPr>
        <w:divId w:val="15080376"/>
      </w:pPr>
    </w:p>
    <w:p w:rsidR="00C93B14" w:rsidRDefault="00C93B14">
      <w:pPr>
        <w:pStyle w:val="agendabullettitle"/>
        <w:divId w:val="15080376"/>
      </w:pPr>
      <w:r>
        <w:t xml:space="preserve">Indstillinger: </w:t>
      </w:r>
    </w:p>
    <w:p w:rsidR="00C93B14" w:rsidRDefault="00C93B14">
      <w:pPr>
        <w:pStyle w:val="NormalWeb"/>
        <w:divId w:val="15080376"/>
      </w:pPr>
      <w:r>
        <w:t>Ingen.</w:t>
      </w:r>
    </w:p>
    <w:p w:rsidR="00C93B14" w:rsidRDefault="00C93B14">
      <w:pPr>
        <w:divId w:val="15080376"/>
      </w:pPr>
    </w:p>
    <w:p w:rsidR="00C93B14" w:rsidRDefault="00C93B14">
      <w:pPr>
        <w:pStyle w:val="agendabullettitle"/>
        <w:divId w:val="15080376"/>
      </w:pPr>
      <w:r>
        <w:t xml:space="preserve">Bilag: </w:t>
      </w:r>
    </w:p>
    <w:p w:rsidR="00C93B14" w:rsidRDefault="00C93B14">
      <w:pPr>
        <w:pStyle w:val="agendabullettitle"/>
        <w:divId w:val="15080376"/>
      </w:pPr>
      <w:r>
        <w:t xml:space="preserve">Beslutning i Kultur- og Idrætsudvalget den 06-01-2015: </w:t>
      </w:r>
    </w:p>
    <w:p w:rsidR="00C93B14" w:rsidRDefault="00C93B14">
      <w:pPr>
        <w:pStyle w:val="NormalWeb"/>
        <w:divId w:val="15080376"/>
      </w:pPr>
      <w:r>
        <w:rPr>
          <w:color w:val="000000"/>
        </w:rPr>
        <w:t>Materiale fra analyser og indkomne idéer blev drøftet.</w:t>
      </w:r>
    </w:p>
    <w:p w:rsidR="00C93B14" w:rsidRDefault="00C93B14">
      <w:pPr>
        <w:pStyle w:val="NormalWeb"/>
        <w:divId w:val="15080376"/>
      </w:pPr>
      <w:r>
        <w:t> </w:t>
      </w:r>
    </w:p>
    <w:p w:rsidR="00C93B14" w:rsidRDefault="00C93B14">
      <w:pPr>
        <w:divId w:val="15080376"/>
      </w:pPr>
    </w:p>
    <w:p w:rsidR="00C93B14" w:rsidRDefault="00C93B14">
      <w:pPr>
        <w:pStyle w:val="agendabullettext"/>
        <w:divId w:val="15080376"/>
      </w:pPr>
      <w:r>
        <w:t>Fraværende: Kurt Halling</w:t>
      </w:r>
    </w:p>
    <w:p w:rsidR="00C93B14" w:rsidRDefault="00C93B14">
      <w:pPr>
        <w:divId w:val="15080376"/>
      </w:pPr>
    </w:p>
    <w:p w:rsidR="00C93B14" w:rsidRDefault="00C93B14">
      <w:pPr>
        <w:pStyle w:val="agendabullettitle"/>
        <w:divId w:val="15080376"/>
      </w:pPr>
      <w:r>
        <w:t xml:space="preserve">Beslutning i By- og Teknikudvalget den 06-01-2015: </w:t>
      </w:r>
    </w:p>
    <w:p w:rsidR="00C93B14" w:rsidRDefault="00C93B14">
      <w:pPr>
        <w:pStyle w:val="NormalWeb"/>
        <w:divId w:val="15080376"/>
      </w:pPr>
      <w:r>
        <w:t>Materiale fra analyser og indkomne idéer blev drøftet.</w:t>
      </w:r>
    </w:p>
    <w:p w:rsidR="00C93B14" w:rsidRDefault="00C93B14">
      <w:pPr>
        <w:pStyle w:val="NormalWeb"/>
        <w:divId w:val="15080376"/>
      </w:pPr>
      <w:r>
        <w:t> </w:t>
      </w:r>
    </w:p>
    <w:p w:rsidR="00C93B14" w:rsidRDefault="00C93B14">
      <w:pPr>
        <w:pStyle w:val="NormalWeb"/>
        <w:divId w:val="15080376"/>
      </w:pPr>
      <w:r>
        <w:t> </w:t>
      </w:r>
    </w:p>
    <w:p w:rsidR="00C93B14" w:rsidRDefault="00C93B14">
      <w:pPr>
        <w:divId w:val="15080376"/>
      </w:pPr>
    </w:p>
    <w:p w:rsidR="00C93B14" w:rsidRDefault="00C93B14">
      <w:pPr>
        <w:pStyle w:val="agendabullettitle"/>
        <w:divId w:val="15080376"/>
      </w:pPr>
      <w:r>
        <w:t xml:space="preserve">Sagsbeskrivelse: </w:t>
      </w:r>
    </w:p>
    <w:p w:rsidR="00C93B14" w:rsidRDefault="00C93B14">
      <w:pPr>
        <w:pStyle w:val="NormalWeb"/>
        <w:divId w:val="15080376"/>
      </w:pPr>
      <w:r>
        <w:t>Siden september 2014 har der været gang i en proces med analyser, interviews og aktiviteter med det formål, at få undersøgt hvordan Fredericia kan blive en endnu mere attraktiv handelsby, og bymidten endnu mere levende og spændende gennem oplevelser for alle – kort sagt: hvordan der kommer mere ”Gang i byen”. Der er udarbejdet 3 bilag til sagen, der eftersendes dagsorden.</w:t>
      </w:r>
    </w:p>
    <w:p w:rsidR="00C93B14" w:rsidRDefault="00C93B14">
      <w:pPr>
        <w:pStyle w:val="NormalWeb"/>
        <w:divId w:val="15080376"/>
      </w:pPr>
      <w:r>
        <w:lastRenderedPageBreak/>
        <w:t> </w:t>
      </w:r>
    </w:p>
    <w:p w:rsidR="00C93B14" w:rsidRDefault="00C93B14">
      <w:pPr>
        <w:pStyle w:val="NormalWeb"/>
        <w:divId w:val="15080376"/>
      </w:pPr>
      <w:r>
        <w:t>I bilag 1 er der en beskrivelse af de væsentligste pointer.</w:t>
      </w:r>
    </w:p>
    <w:p w:rsidR="00C93B14" w:rsidRDefault="00C93B14">
      <w:pPr>
        <w:pStyle w:val="NormalWeb"/>
        <w:divId w:val="15080376"/>
      </w:pPr>
      <w:r>
        <w:t> </w:t>
      </w:r>
    </w:p>
    <w:p w:rsidR="00C93B14" w:rsidRDefault="00C93B14">
      <w:pPr>
        <w:pStyle w:val="NormalWeb"/>
        <w:divId w:val="15080376"/>
      </w:pPr>
      <w:r>
        <w:rPr>
          <w:b/>
          <w:bCs/>
        </w:rPr>
        <w:t>Analyser </w:t>
      </w:r>
    </w:p>
    <w:p w:rsidR="00C93B14" w:rsidRDefault="00C93B14">
      <w:pPr>
        <w:pStyle w:val="NormalWeb"/>
        <w:divId w:val="15080376"/>
      </w:pPr>
      <w:r>
        <w:t>Der er udført nogle uddybende analyser, der belyser muligheder for udvikling:</w:t>
      </w:r>
    </w:p>
    <w:p w:rsidR="00C93B14" w:rsidRDefault="00C93B14" w:rsidP="00C93B14">
      <w:pPr>
        <w:numPr>
          <w:ilvl w:val="0"/>
          <w:numId w:val="14"/>
        </w:numPr>
        <w:spacing w:before="100" w:beforeAutospacing="1" w:after="100" w:afterAutospacing="1"/>
        <w:divId w:val="15080376"/>
      </w:pPr>
      <w:r>
        <w:t>Udvikling af området ved Fredericia Vest contra bymidten</w:t>
      </w:r>
    </w:p>
    <w:p w:rsidR="00C93B14" w:rsidRDefault="00C93B14" w:rsidP="00C93B14">
      <w:pPr>
        <w:numPr>
          <w:ilvl w:val="0"/>
          <w:numId w:val="14"/>
        </w:numPr>
        <w:spacing w:before="100" w:beforeAutospacing="1" w:after="100" w:afterAutospacing="1"/>
        <w:divId w:val="15080376"/>
      </w:pPr>
      <w:r>
        <w:t>Placering af ny dagligvarebutik i bymidten</w:t>
      </w:r>
    </w:p>
    <w:p w:rsidR="00C93B14" w:rsidRDefault="00C93B14" w:rsidP="00C93B14">
      <w:pPr>
        <w:numPr>
          <w:ilvl w:val="0"/>
          <w:numId w:val="14"/>
        </w:numPr>
        <w:spacing w:before="100" w:beforeAutospacing="1" w:after="100" w:afterAutospacing="1"/>
        <w:divId w:val="15080376"/>
      </w:pPr>
      <w:r>
        <w:t>Trafikbetjening af Fredericia bymidte</w:t>
      </w:r>
    </w:p>
    <w:p w:rsidR="00C93B14" w:rsidRDefault="00C93B14" w:rsidP="00C93B14">
      <w:pPr>
        <w:numPr>
          <w:ilvl w:val="0"/>
          <w:numId w:val="14"/>
        </w:numPr>
        <w:spacing w:before="100" w:beforeAutospacing="1" w:after="100" w:afterAutospacing="1"/>
        <w:divId w:val="15080376"/>
      </w:pPr>
      <w:r>
        <w:t>Kultur og offentlige funktioner, der kan skabe liv i bymidten</w:t>
      </w:r>
    </w:p>
    <w:p w:rsidR="00C93B14" w:rsidRDefault="00C93B14" w:rsidP="00C93B14">
      <w:pPr>
        <w:numPr>
          <w:ilvl w:val="0"/>
          <w:numId w:val="14"/>
        </w:numPr>
        <w:spacing w:before="100" w:beforeAutospacing="1" w:after="100" w:afterAutospacing="1"/>
        <w:divId w:val="15080376"/>
      </w:pPr>
      <w:r>
        <w:t>Interviewundersøgelser</w:t>
      </w:r>
    </w:p>
    <w:p w:rsidR="00C93B14" w:rsidRDefault="00C93B14">
      <w:pPr>
        <w:pStyle w:val="NormalWeb"/>
        <w:divId w:val="15080376"/>
        <w:rPr>
          <w:rFonts w:eastAsiaTheme="minorEastAsia"/>
        </w:rPr>
      </w:pPr>
      <w:r>
        <w:t>Analyserne indeholder anbefalinger til muligheder, der kan udvikle Fredericia bymidte og Fredericia Vest. Der er anbefalinger til tidspunkt og placering af en ny dagligvarebutik i bymidten. Der er anbefalinger til, hvordan trafik og parkering kan struktureres, så bymidten bliver mere tilgængelig og nemmere at orientere sig i. Der er anbefalinger til, hvordan bymidtens funktioner kan udvikles med mere kultur og flere offentlige funktioner. Interviews belyser kundernes synspunkter på udvalgte emner især om bymidten, og har også dannet grundlag for indholdet i de øvrige analyser.</w:t>
      </w:r>
    </w:p>
    <w:p w:rsidR="00C93B14" w:rsidRDefault="00C93B14">
      <w:pPr>
        <w:pStyle w:val="NormalWeb"/>
        <w:divId w:val="15080376"/>
      </w:pPr>
      <w:r>
        <w:t> </w:t>
      </w:r>
    </w:p>
    <w:p w:rsidR="00C93B14" w:rsidRDefault="00C93B14">
      <w:pPr>
        <w:pStyle w:val="NormalWeb"/>
        <w:divId w:val="15080376"/>
      </w:pPr>
      <w:r>
        <w:t>Analyserne er beskrevet i resumé i bilag 2. Analyserne i deres fulde omfang kan ses i sagen.</w:t>
      </w:r>
    </w:p>
    <w:p w:rsidR="00C93B14" w:rsidRDefault="00C93B14">
      <w:pPr>
        <w:pStyle w:val="NormalWeb"/>
        <w:divId w:val="15080376"/>
      </w:pPr>
      <w:r>
        <w:t> </w:t>
      </w:r>
    </w:p>
    <w:p w:rsidR="00C93B14" w:rsidRDefault="00C93B14">
      <w:pPr>
        <w:pStyle w:val="NormalWeb"/>
        <w:divId w:val="15080376"/>
      </w:pPr>
      <w:r>
        <w:rPr>
          <w:b/>
          <w:bCs/>
        </w:rPr>
        <w:t>Idéer</w:t>
      </w:r>
    </w:p>
    <w:p w:rsidR="00C93B14" w:rsidRDefault="00C93B14">
      <w:pPr>
        <w:pStyle w:val="NormalWeb"/>
        <w:divId w:val="15080376"/>
      </w:pPr>
      <w:r>
        <w:t>Interessenter og borgere har i forskellige sammenhænge givet deres idéer til, hvad de ser bymidten kan udvikles med, for at blive endnu mere attraktiv. Nogle af forslagene går igen flere gange, og viser dermed en bred opbakning til lige netop de emner.</w:t>
      </w:r>
    </w:p>
    <w:p w:rsidR="00C93B14" w:rsidRDefault="00C93B14">
      <w:pPr>
        <w:pStyle w:val="NormalWeb"/>
        <w:divId w:val="15080376"/>
      </w:pPr>
      <w:r>
        <w:t> </w:t>
      </w:r>
    </w:p>
    <w:p w:rsidR="00C93B14" w:rsidRDefault="00C93B14">
      <w:pPr>
        <w:pStyle w:val="NormalWeb"/>
        <w:divId w:val="15080376"/>
      </w:pPr>
      <w:r>
        <w:t>Forslagene indeholder stor idérigdom og en bred vifte af muligheder, som kommunen, Shopping og Erhvervsforeningen i samarbejde kan arbejde videre med at realisere. Idéerne viser sammen med analyserne mulighed for, hvad indholdet kan være i en plan for ”Gang i byen”. En plan, der udvikler synergi og dynamik mellem handelslivet og alle de aktiviteter, der allerede er i byen, samt nye initiativer, der kan understøtte og udvikle byen.</w:t>
      </w:r>
    </w:p>
    <w:p w:rsidR="00C93B14" w:rsidRDefault="00C93B14">
      <w:pPr>
        <w:pStyle w:val="NormalWeb"/>
        <w:divId w:val="15080376"/>
      </w:pPr>
      <w:r>
        <w:t> </w:t>
      </w:r>
    </w:p>
    <w:p w:rsidR="00C93B14" w:rsidRDefault="00C93B14">
      <w:pPr>
        <w:pStyle w:val="NormalWeb"/>
        <w:divId w:val="15080376"/>
      </w:pPr>
      <w:r>
        <w:t>Der er gennemført møder og processer med:</w:t>
      </w:r>
    </w:p>
    <w:p w:rsidR="00C93B14" w:rsidRDefault="00C93B14" w:rsidP="00C93B14">
      <w:pPr>
        <w:numPr>
          <w:ilvl w:val="0"/>
          <w:numId w:val="15"/>
        </w:numPr>
        <w:spacing w:before="100" w:beforeAutospacing="1" w:after="100" w:afterAutospacing="1"/>
        <w:divId w:val="15080376"/>
      </w:pPr>
      <w:r>
        <w:t>Fredericia Shopping</w:t>
      </w:r>
    </w:p>
    <w:p w:rsidR="00C93B14" w:rsidRDefault="00C93B14" w:rsidP="00C93B14">
      <w:pPr>
        <w:numPr>
          <w:ilvl w:val="0"/>
          <w:numId w:val="15"/>
        </w:numPr>
        <w:spacing w:before="100" w:beforeAutospacing="1" w:after="100" w:afterAutospacing="1"/>
        <w:divId w:val="15080376"/>
      </w:pPr>
      <w:r>
        <w:t xml:space="preserve">Fredericia Erhvervsforening </w:t>
      </w:r>
    </w:p>
    <w:p w:rsidR="00C93B14" w:rsidRDefault="00C93B14" w:rsidP="00C93B14">
      <w:pPr>
        <w:numPr>
          <w:ilvl w:val="0"/>
          <w:numId w:val="15"/>
        </w:numPr>
        <w:spacing w:before="100" w:beforeAutospacing="1" w:after="100" w:afterAutospacing="1"/>
        <w:divId w:val="15080376"/>
      </w:pPr>
      <w:r>
        <w:t>FredericiaC</w:t>
      </w:r>
    </w:p>
    <w:p w:rsidR="00C93B14" w:rsidRDefault="00C93B14" w:rsidP="00C93B14">
      <w:pPr>
        <w:numPr>
          <w:ilvl w:val="0"/>
          <w:numId w:val="15"/>
        </w:numPr>
        <w:spacing w:before="100" w:beforeAutospacing="1" w:after="100" w:afterAutospacing="1"/>
        <w:divId w:val="15080376"/>
      </w:pPr>
      <w:r>
        <w:t>Ejere og butiksdrivende omkring Vejlevej</w:t>
      </w:r>
    </w:p>
    <w:p w:rsidR="00C93B14" w:rsidRDefault="00C93B14" w:rsidP="00C93B14">
      <w:pPr>
        <w:numPr>
          <w:ilvl w:val="0"/>
          <w:numId w:val="15"/>
        </w:numPr>
        <w:spacing w:before="100" w:beforeAutospacing="1" w:after="100" w:afterAutospacing="1"/>
        <w:divId w:val="15080376"/>
      </w:pPr>
      <w:r>
        <w:t>Axeltorv lauget</w:t>
      </w:r>
    </w:p>
    <w:p w:rsidR="00C93B14" w:rsidRDefault="00C93B14" w:rsidP="00C93B14">
      <w:pPr>
        <w:numPr>
          <w:ilvl w:val="0"/>
          <w:numId w:val="15"/>
        </w:numPr>
        <w:spacing w:before="100" w:beforeAutospacing="1" w:after="100" w:afterAutospacing="1"/>
        <w:divId w:val="15080376"/>
      </w:pPr>
      <w:r>
        <w:t>Folkeskoler</w:t>
      </w:r>
    </w:p>
    <w:p w:rsidR="00C93B14" w:rsidRDefault="00C93B14" w:rsidP="00C93B14">
      <w:pPr>
        <w:numPr>
          <w:ilvl w:val="0"/>
          <w:numId w:val="15"/>
        </w:numPr>
        <w:spacing w:before="100" w:beforeAutospacing="1" w:after="100" w:afterAutospacing="1"/>
        <w:divId w:val="15080376"/>
      </w:pPr>
      <w:r>
        <w:t>Ungdomsuddannelser</w:t>
      </w:r>
    </w:p>
    <w:p w:rsidR="00C93B14" w:rsidRDefault="00C93B14" w:rsidP="00C93B14">
      <w:pPr>
        <w:numPr>
          <w:ilvl w:val="0"/>
          <w:numId w:val="15"/>
        </w:numPr>
        <w:spacing w:before="100" w:beforeAutospacing="1" w:after="100" w:afterAutospacing="1"/>
        <w:divId w:val="15080376"/>
      </w:pPr>
      <w:r>
        <w:t>Handicapråd</w:t>
      </w:r>
    </w:p>
    <w:p w:rsidR="00C93B14" w:rsidRDefault="00C93B14" w:rsidP="00C93B14">
      <w:pPr>
        <w:numPr>
          <w:ilvl w:val="0"/>
          <w:numId w:val="15"/>
        </w:numPr>
        <w:spacing w:before="100" w:beforeAutospacing="1" w:after="100" w:afterAutospacing="1"/>
        <w:divId w:val="15080376"/>
      </w:pPr>
      <w:r>
        <w:t>Seniorråd</w:t>
      </w:r>
    </w:p>
    <w:p w:rsidR="00C93B14" w:rsidRDefault="00C93B14">
      <w:pPr>
        <w:pStyle w:val="NormalWeb"/>
        <w:divId w:val="15080376"/>
        <w:rPr>
          <w:rFonts w:eastAsiaTheme="minorEastAsia"/>
        </w:rPr>
      </w:pPr>
      <w:r>
        <w:lastRenderedPageBreak/>
        <w:t>  - samt kunder og brugere af byen i almindelighed gennem en idékonkurrence med postkort i hele bymidten, samt mulighed for at skrive idéer på facebook.</w:t>
      </w:r>
    </w:p>
    <w:p w:rsidR="00C93B14" w:rsidRDefault="00C93B14">
      <w:pPr>
        <w:pStyle w:val="NormalWeb"/>
        <w:divId w:val="15080376"/>
      </w:pPr>
      <w:r>
        <w:t> </w:t>
      </w:r>
    </w:p>
    <w:p w:rsidR="00C93B14" w:rsidRDefault="00C93B14">
      <w:pPr>
        <w:pStyle w:val="NormalWeb"/>
        <w:divId w:val="15080376"/>
      </w:pPr>
      <w:r>
        <w:t>Alle input er opsamlet og opdelt efter emner i bilag 3.</w:t>
      </w:r>
    </w:p>
    <w:p w:rsidR="00C93B14" w:rsidRDefault="00C93B14">
      <w:pPr>
        <w:pStyle w:val="NormalWeb"/>
        <w:divId w:val="15080376"/>
      </w:pPr>
      <w:r>
        <w:t> </w:t>
      </w:r>
    </w:p>
    <w:p w:rsidR="00C93B14" w:rsidRDefault="00C93B14">
      <w:pPr>
        <w:divId w:val="15080376"/>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C93B14" w:rsidRDefault="00C93B14">
      <w:pPr>
        <w:pStyle w:val="v10"/>
        <w:keepNext/>
        <w:divId w:val="688338525"/>
      </w:pPr>
      <w:bookmarkStart w:id="9" w:name="AC_AgendaStart4"/>
      <w:bookmarkEnd w:id="9"/>
      <w:r>
        <w:t>Jean Brahe</w:t>
      </w:r>
    </w:p>
    <w:p w:rsidR="00C93B14" w:rsidRDefault="00C93B14">
      <w:pPr>
        <w:divId w:val="688338525"/>
      </w:pPr>
      <w:r>
        <w:pict>
          <v:rect id="_x0000_i1025" style="width:170.1pt;height:.5pt" o:hrpct="0" o:hralign="right" o:hrstd="t" o:hrnoshade="t" o:hr="t" fillcolor="black" stroked="f"/>
        </w:pict>
      </w:r>
    </w:p>
    <w:p w:rsidR="00C93B14" w:rsidRDefault="00C93B14">
      <w:pPr>
        <w:pStyle w:val="v10"/>
        <w:keepNext/>
        <w:divId w:val="688338525"/>
      </w:pPr>
      <w:r>
        <w:t>Steen Wrist Ørts</w:t>
      </w:r>
    </w:p>
    <w:p w:rsidR="00C93B14" w:rsidRDefault="00C93B14">
      <w:pPr>
        <w:divId w:val="688338525"/>
      </w:pPr>
      <w:r>
        <w:pict>
          <v:rect id="_x0000_i1026" style="width:170.1pt;height:.5pt" o:hrpct="0" o:hralign="right" o:hrstd="t" o:hrnoshade="t" o:hr="t" fillcolor="black" stroked="f"/>
        </w:pict>
      </w:r>
    </w:p>
    <w:p w:rsidR="00C93B14" w:rsidRDefault="00C93B14">
      <w:pPr>
        <w:pStyle w:val="v10"/>
        <w:keepNext/>
        <w:divId w:val="688338525"/>
      </w:pPr>
      <w:r>
        <w:t>Lars Ejby Pedersen</w:t>
      </w:r>
    </w:p>
    <w:p w:rsidR="00C93B14" w:rsidRDefault="00C93B14">
      <w:pPr>
        <w:divId w:val="688338525"/>
      </w:pPr>
      <w:r>
        <w:pict>
          <v:rect id="_x0000_i1027" style="width:170.1pt;height:.5pt" o:hrpct="0" o:hralign="right" o:hrstd="t" o:hrnoshade="t" o:hr="t" fillcolor="black" stroked="f"/>
        </w:pict>
      </w:r>
    </w:p>
    <w:p w:rsidR="00C93B14" w:rsidRDefault="00C93B14">
      <w:pPr>
        <w:pStyle w:val="v10"/>
        <w:keepNext/>
        <w:divId w:val="688338525"/>
      </w:pPr>
      <w:r>
        <w:t>Christian Bro</w:t>
      </w:r>
    </w:p>
    <w:p w:rsidR="00C93B14" w:rsidRDefault="00C93B14">
      <w:pPr>
        <w:divId w:val="688338525"/>
      </w:pPr>
      <w:r>
        <w:pict>
          <v:rect id="_x0000_i1028" style="width:170.1pt;height:.5pt" o:hrpct="0" o:hralign="right" o:hrstd="t" o:hrnoshade="t" o:hr="t" fillcolor="black" stroked="f"/>
        </w:pict>
      </w:r>
    </w:p>
    <w:p w:rsidR="00C93B14" w:rsidRDefault="00C93B14">
      <w:pPr>
        <w:pStyle w:val="v10"/>
        <w:keepNext/>
        <w:divId w:val="688338525"/>
      </w:pPr>
      <w:r>
        <w:t>Turan Savas</w:t>
      </w:r>
    </w:p>
    <w:p w:rsidR="00C93B14" w:rsidRDefault="00C93B14">
      <w:pPr>
        <w:divId w:val="688338525"/>
      </w:pPr>
      <w:r>
        <w:pict>
          <v:rect id="_x0000_i1029" style="width:170.1pt;height:.5pt" o:hrpct="0" o:hralign="right" o:hrstd="t" o:hrnoshade="t" o:hr="t" fillcolor="black" stroked="f"/>
        </w:pict>
      </w:r>
    </w:p>
    <w:p w:rsidR="00C93B14" w:rsidRDefault="00C93B14">
      <w:pPr>
        <w:pStyle w:val="v10"/>
        <w:keepNext/>
        <w:divId w:val="688338525"/>
      </w:pPr>
      <w:r>
        <w:t>Nicolaj Wyke</w:t>
      </w:r>
    </w:p>
    <w:p w:rsidR="00C93B14" w:rsidRDefault="00C93B14">
      <w:pPr>
        <w:divId w:val="688338525"/>
      </w:pPr>
      <w:r>
        <w:pict>
          <v:rect id="_x0000_i1030" style="width:170.1pt;height:.5pt" o:hrpct="0" o:hralign="right" o:hrstd="t" o:hrnoshade="t" o:hr="t" fillcolor="black" stroked="f"/>
        </w:pict>
      </w:r>
    </w:p>
    <w:p w:rsidR="00C93B14" w:rsidRDefault="00C93B14">
      <w:pPr>
        <w:pStyle w:val="v10"/>
        <w:keepNext/>
        <w:divId w:val="688338525"/>
      </w:pPr>
      <w:r>
        <w:t>Jan Schrøder</w:t>
      </w:r>
    </w:p>
    <w:p w:rsidR="00C93B14" w:rsidRDefault="00C93B14">
      <w:pPr>
        <w:divId w:val="688338525"/>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14" w:rsidRDefault="00C93B14">
      <w:r>
        <w:separator/>
      </w:r>
    </w:p>
  </w:endnote>
  <w:endnote w:type="continuationSeparator" w:id="0">
    <w:p w:rsidR="00C93B14" w:rsidRDefault="00C9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4" w:rsidRDefault="00C93B1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C93B14">
      <w:rPr>
        <w:rStyle w:val="Sidetal"/>
        <w:noProof/>
      </w:rPr>
      <w:t>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4" w:rsidRDefault="00C93B1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14" w:rsidRDefault="00C93B14">
      <w:r>
        <w:separator/>
      </w:r>
    </w:p>
  </w:footnote>
  <w:footnote w:type="continuationSeparator" w:id="0">
    <w:p w:rsidR="00C93B14" w:rsidRDefault="00C93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4" w:rsidRDefault="00C93B1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C93B1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C93B14" w:rsidP="00C93B14">
                <w:bookmarkStart w:id="7" w:name="AC_CommitteeName"/>
                <w:bookmarkEnd w:id="7"/>
                <w:r>
                  <w:t>By- og Planudvalget</w:t>
                </w:r>
                <w:r w:rsidR="00331A66" w:rsidRPr="00B91BBF">
                  <w:t>,</w:t>
                </w:r>
                <w:r w:rsidR="003D55F2" w:rsidRPr="00B91BBF">
                  <w:t xml:space="preserve"> </w:t>
                </w:r>
                <w:bookmarkStart w:id="8" w:name="AC_MeetingDate"/>
                <w:bookmarkEnd w:id="8"/>
                <w:r>
                  <w:t>06-01-2015</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4" w:rsidRDefault="00C93B1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DBF7C26"/>
    <w:multiLevelType w:val="multilevel"/>
    <w:tmpl w:val="1F8A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7C052AA7"/>
    <w:multiLevelType w:val="multilevel"/>
    <w:tmpl w:val="21B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3B14"/>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93B14"/>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E7CD0638-6EFE-4096-99DC-6C789C99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C93B14"/>
    <w:pPr>
      <w:textAlignment w:val="top"/>
    </w:pPr>
    <w:rPr>
      <w:rFonts w:eastAsiaTheme="minorEastAsia" w:cs="Times New Roman"/>
      <w:color w:val="000000"/>
      <w:sz w:val="24"/>
      <w:szCs w:val="24"/>
    </w:rPr>
  </w:style>
  <w:style w:type="character" w:customStyle="1" w:styleId="v121">
    <w:name w:val="v121"/>
    <w:basedOn w:val="Standardskrifttypeiafsnit"/>
    <w:rsid w:val="00C93B14"/>
    <w:rPr>
      <w:rFonts w:ascii="Verdana" w:hAnsi="Verdana" w:hint="default"/>
      <w:color w:val="000000"/>
      <w:sz w:val="24"/>
      <w:szCs w:val="24"/>
    </w:rPr>
  </w:style>
  <w:style w:type="paragraph" w:customStyle="1" w:styleId="agendabullettitle">
    <w:name w:val="agendabullettitle"/>
    <w:basedOn w:val="Normal"/>
    <w:rsid w:val="00C93B14"/>
    <w:pPr>
      <w:keepNext/>
      <w:textAlignment w:val="top"/>
    </w:pPr>
    <w:rPr>
      <w:rFonts w:eastAsiaTheme="minorEastAsia" w:cs="Times New Roman"/>
      <w:b/>
      <w:bCs/>
      <w:color w:val="000000"/>
    </w:rPr>
  </w:style>
  <w:style w:type="paragraph" w:customStyle="1" w:styleId="agendabullettext">
    <w:name w:val="agendabullettext"/>
    <w:basedOn w:val="Normal"/>
    <w:rsid w:val="00C93B1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C93B14"/>
    <w:rPr>
      <w:rFonts w:ascii="Verdana" w:hAnsi="Verdana" w:cs="Verdana"/>
      <w:b/>
      <w:bCs/>
      <w:kern w:val="32"/>
      <w:lang w:val="da-DK" w:eastAsia="da-DK"/>
    </w:rPr>
  </w:style>
  <w:style w:type="paragraph" w:customStyle="1" w:styleId="v10">
    <w:name w:val="v10"/>
    <w:basedOn w:val="Normal"/>
    <w:rsid w:val="00C93B14"/>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376">
      <w:bodyDiv w:val="1"/>
      <w:marLeft w:val="0"/>
      <w:marRight w:val="0"/>
      <w:marTop w:val="0"/>
      <w:marBottom w:val="0"/>
      <w:divBdr>
        <w:top w:val="none" w:sz="0" w:space="0" w:color="auto"/>
        <w:left w:val="none" w:sz="0" w:space="0" w:color="auto"/>
        <w:bottom w:val="none" w:sz="0" w:space="0" w:color="auto"/>
        <w:right w:val="none" w:sz="0" w:space="0" w:color="auto"/>
      </w:divBdr>
    </w:div>
    <w:div w:id="637221833">
      <w:bodyDiv w:val="1"/>
      <w:marLeft w:val="0"/>
      <w:marRight w:val="0"/>
      <w:marTop w:val="0"/>
      <w:marBottom w:val="0"/>
      <w:divBdr>
        <w:top w:val="none" w:sz="0" w:space="0" w:color="auto"/>
        <w:left w:val="none" w:sz="0" w:space="0" w:color="auto"/>
        <w:bottom w:val="none" w:sz="0" w:space="0" w:color="auto"/>
        <w:right w:val="none" w:sz="0" w:space="0" w:color="auto"/>
      </w:divBdr>
    </w:div>
    <w:div w:id="6883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7</Pages>
  <Words>717</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Tine Gellert</dc:creator>
  <cp:keywords/>
  <dc:description/>
  <cp:lastModifiedBy>Tine Gellert</cp:lastModifiedBy>
  <cp:revision>1</cp:revision>
  <cp:lastPrinted>2009-02-06T13:17:00Z</cp:lastPrinted>
  <dcterms:created xsi:type="dcterms:W3CDTF">2017-02-18T09:27:00Z</dcterms:created>
  <dcterms:modified xsi:type="dcterms:W3CDTF">2017-02-18T09:27:00Z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{E016D56B-B3A7-4A89-94EF-DCA0FBE36529}</vt:lpwstr>
  </property>
</Properties>
</file>