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AC" w:rsidRDefault="00BB6DE7" w:rsidP="00520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75pt;margin-top:41.1pt;width:38.45pt;height:26.7pt;z-index:251657728;mso-position-vertical-relative:page" filled="f" stroked="f">
            <v:textbox style="mso-next-textbox:#_x0000_s1029">
              <w:txbxContent>
                <w:p w:rsidR="003369AC" w:rsidRDefault="003369AC" w:rsidP="006B177F">
                  <w:pPr>
                    <w:jc w:val="right"/>
                  </w:pPr>
                </w:p>
              </w:txbxContent>
            </v:textbox>
            <w10:wrap anchory="page"/>
          </v:shape>
        </w:pict>
      </w:r>
    </w:p>
    <w:p w:rsidR="003369AC" w:rsidRDefault="003369AC" w:rsidP="005203C1"/>
    <w:p w:rsidR="00585DBA" w:rsidRDefault="00585DBA">
      <w:pPr>
        <w:pStyle w:val="v12"/>
        <w:jc w:val="center"/>
        <w:divId w:val="2101099144"/>
        <w:rPr>
          <w:b/>
          <w:bCs/>
        </w:rPr>
      </w:pPr>
      <w:bookmarkStart w:id="0" w:name="AC_AgendaStart2"/>
      <w:bookmarkStart w:id="1" w:name="AC_AgendaStart"/>
      <w:bookmarkEnd w:id="0"/>
      <w:bookmarkEnd w:id="1"/>
      <w:r>
        <w:rPr>
          <w:b/>
          <w:bCs/>
        </w:rPr>
        <w:t>Referat fra mødet i </w:t>
      </w:r>
      <w:r>
        <w:rPr>
          <w:b/>
          <w:bCs/>
        </w:rPr>
        <w:br/>
        <w:t>Uddannelsesudvalget</w:t>
      </w:r>
    </w:p>
    <w:p w:rsidR="00585DBA" w:rsidRDefault="00585DBA">
      <w:pPr>
        <w:spacing w:after="240"/>
        <w:divId w:val="2101099144"/>
      </w:pPr>
    </w:p>
    <w:p w:rsidR="00585DBA" w:rsidRDefault="00585DBA">
      <w:pPr>
        <w:pStyle w:val="v12"/>
        <w:jc w:val="center"/>
        <w:divId w:val="2101099144"/>
      </w:pPr>
      <w:r>
        <w:t xml:space="preserve">(Indeholder åbne dagsordenspunkter) </w:t>
      </w:r>
    </w:p>
    <w:p w:rsidR="00585DBA" w:rsidRDefault="00585DBA">
      <w:pPr>
        <w:spacing w:after="240"/>
        <w:divId w:val="2101099144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00"/>
        <w:gridCol w:w="5040"/>
      </w:tblGrid>
      <w:tr w:rsidR="00585DBA">
        <w:trPr>
          <w:divId w:val="2101099144"/>
          <w:tblCellSpacing w:w="0" w:type="dxa"/>
        </w:trPr>
        <w:tc>
          <w:tcPr>
            <w:tcW w:w="250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585DBA" w:rsidRDefault="00585DBA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Mødedato: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585DBA" w:rsidRDefault="00585DBA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>Onsdag den 17. august 2016</w:t>
            </w:r>
          </w:p>
        </w:tc>
      </w:tr>
      <w:tr w:rsidR="00585DBA">
        <w:trPr>
          <w:divId w:val="2101099144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585DBA" w:rsidRDefault="00585DBA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Mødested: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585DBA" w:rsidRDefault="00585DBA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>Meldahls Rådhus – Udvalgsværelset</w:t>
            </w:r>
          </w:p>
        </w:tc>
      </w:tr>
      <w:tr w:rsidR="00585DBA">
        <w:trPr>
          <w:divId w:val="2101099144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585DBA" w:rsidRDefault="00585DBA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Mødetidspunkt: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585DBA" w:rsidRDefault="00585DBA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>Kl. 15:00 - 18:30</w:t>
            </w:r>
          </w:p>
        </w:tc>
      </w:tr>
      <w:tr w:rsidR="00585DBA">
        <w:trPr>
          <w:divId w:val="2101099144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585DBA" w:rsidRDefault="00585DBA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Medlemmer: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585DBA" w:rsidRDefault="00585DBA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 xml:space="preserve">Formand: Pernelle Jensen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Næstformand: Lasse Strüwing Hansen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Nicolaj Wyke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Ole Steen Hansen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Steen Wrist Ørts (A) </w:t>
            </w:r>
          </w:p>
        </w:tc>
      </w:tr>
    </w:tbl>
    <w:p w:rsidR="00585DBA" w:rsidRDefault="00585DBA">
      <w:pPr>
        <w:divId w:val="2101099144"/>
      </w:pPr>
    </w:p>
    <w:p w:rsidR="00585DBA" w:rsidRDefault="00585DBA">
      <w:pPr>
        <w:divId w:val="50929129"/>
      </w:pPr>
    </w:p>
    <w:p w:rsidR="003369AC" w:rsidRDefault="003369AC" w:rsidP="005203C1"/>
    <w:p w:rsidR="005203C1" w:rsidRPr="00E52FD7" w:rsidRDefault="000D0F67" w:rsidP="005203C1">
      <w:pPr>
        <w:rPr>
          <w:rStyle w:val="StyleBold"/>
          <w:sz w:val="24"/>
          <w:szCs w:val="24"/>
        </w:rPr>
      </w:pPr>
      <w:r w:rsidRPr="00E52FD7">
        <w:br w:type="page"/>
      </w:r>
      <w:r w:rsidR="00A554E3" w:rsidRPr="00E52FD7">
        <w:rPr>
          <w:rStyle w:val="StyleBold"/>
          <w:sz w:val="24"/>
          <w:szCs w:val="24"/>
        </w:rPr>
        <w:lastRenderedPageBreak/>
        <w:t>Indholdsfortegnelse</w:t>
      </w:r>
    </w:p>
    <w:p w:rsidR="00A554E3" w:rsidRPr="00E52FD7" w:rsidRDefault="00A554E3" w:rsidP="005203C1"/>
    <w:bookmarkStart w:id="2" w:name="AC_InsertTOC"/>
    <w:bookmarkEnd w:id="2"/>
    <w:p w:rsidR="00585DBA" w:rsidRDefault="00585DBA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4779A0">
        <w:rPr>
          <w:noProof/>
          <w:color w:val="000000"/>
        </w:rPr>
        <w:t>37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779A0">
        <w:rPr>
          <w:noProof/>
          <w:color w:val="000000"/>
        </w:rPr>
        <w:t>Godkendelse af dagsorden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_Toc460412795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85DBA" w:rsidRDefault="00585DBA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779A0">
        <w:rPr>
          <w:noProof/>
          <w:color w:val="000000"/>
        </w:rPr>
        <w:t>38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779A0">
        <w:rPr>
          <w:noProof/>
          <w:color w:val="000000"/>
        </w:rPr>
        <w:t>Status fra formanden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_Toc460412796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85DBA" w:rsidRDefault="00585DBA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779A0">
        <w:rPr>
          <w:noProof/>
          <w:color w:val="000000"/>
        </w:rPr>
        <w:t>39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779A0">
        <w:rPr>
          <w:noProof/>
          <w:color w:val="000000"/>
        </w:rPr>
        <w:t>2. budgetopfølgning 2016 - Uddannelsesudvalget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_Toc460412797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585DBA" w:rsidRDefault="00585DBA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779A0">
        <w:rPr>
          <w:noProof/>
          <w:color w:val="000000"/>
        </w:rPr>
        <w:t>40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779A0">
        <w:rPr>
          <w:noProof/>
          <w:color w:val="000000"/>
        </w:rPr>
        <w:t>Strategi for Fredericia som uddannelsesby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_Toc460412798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585DBA" w:rsidRDefault="00585DBA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779A0">
        <w:rPr>
          <w:noProof/>
          <w:color w:val="000000"/>
        </w:rPr>
        <w:t>41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779A0">
        <w:rPr>
          <w:noProof/>
          <w:color w:val="000000"/>
        </w:rPr>
        <w:t>Efteruddannelses- og Kompetenceudviklingsstr</w:t>
      </w:r>
      <w:r w:rsidRPr="004779A0">
        <w:rPr>
          <w:noProof/>
          <w:color w:val="000000"/>
        </w:rPr>
        <w:t>a</w:t>
      </w:r>
      <w:r w:rsidRPr="004779A0">
        <w:rPr>
          <w:noProof/>
          <w:color w:val="000000"/>
        </w:rPr>
        <w:t>tegi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_Toc460412799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585DBA" w:rsidRDefault="00585DBA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779A0">
        <w:rPr>
          <w:noProof/>
          <w:color w:val="000000"/>
        </w:rPr>
        <w:t>42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779A0">
        <w:rPr>
          <w:noProof/>
          <w:color w:val="000000"/>
        </w:rPr>
        <w:t>Eventuelt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_Toc460412800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CA07BB" w:rsidRDefault="00585DBA" w:rsidP="005203C1">
      <w:r>
        <w:fldChar w:fldCharType="end"/>
      </w:r>
    </w:p>
    <w:p w:rsidR="00585DBA" w:rsidRDefault="00585DBA">
      <w:pPr>
        <w:pStyle w:val="Overskrift1"/>
        <w:pageBreakBefore/>
        <w:textAlignment w:val="top"/>
        <w:divId w:val="79832648"/>
        <w:rPr>
          <w:color w:val="000000"/>
        </w:rPr>
      </w:pPr>
      <w:bookmarkStart w:id="3" w:name="AC_AgendaStart3"/>
      <w:bookmarkStart w:id="4" w:name="_Toc460412795"/>
      <w:bookmarkEnd w:id="3"/>
      <w:r>
        <w:rPr>
          <w:color w:val="000000"/>
        </w:rPr>
        <w:lastRenderedPageBreak/>
        <w:t>37</w:t>
      </w:r>
      <w:r>
        <w:rPr>
          <w:color w:val="000000"/>
        </w:rPr>
        <w:tab/>
        <w:t>Godkendelse af dagsorden</w:t>
      </w:r>
      <w:bookmarkEnd w:id="4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585DBA">
        <w:trPr>
          <w:divId w:val="79832648"/>
          <w:tblCellSpacing w:w="0" w:type="dxa"/>
        </w:trPr>
        <w:tc>
          <w:tcPr>
            <w:tcW w:w="0" w:type="auto"/>
            <w:hideMark/>
          </w:tcPr>
          <w:p w:rsidR="00585DBA" w:rsidRDefault="00585DBA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585DBA" w:rsidRDefault="00585DBA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585DBA" w:rsidRDefault="00585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Uddannelsesudvalget</w:t>
            </w:r>
          </w:p>
        </w:tc>
      </w:tr>
    </w:tbl>
    <w:p w:rsidR="00585DBA" w:rsidRDefault="00585DBA">
      <w:pPr>
        <w:divId w:val="79832648"/>
        <w:rPr>
          <w:rFonts w:ascii="Times New Roman" w:hAnsi="Times New Roman"/>
          <w:sz w:val="24"/>
          <w:szCs w:val="24"/>
        </w:rPr>
      </w:pPr>
    </w:p>
    <w:p w:rsidR="00585DBA" w:rsidRDefault="00585DBA">
      <w:pPr>
        <w:pStyle w:val="agendabullettitle"/>
        <w:divId w:val="79832648"/>
      </w:pPr>
      <w:r>
        <w:t xml:space="preserve">Indstillinger: </w:t>
      </w:r>
    </w:p>
    <w:p w:rsidR="00585DBA" w:rsidRDefault="00585DBA">
      <w:pPr>
        <w:pStyle w:val="NormalWeb"/>
        <w:divId w:val="79832648"/>
      </w:pPr>
      <w:r>
        <w:t>Politik og Kommunikation indstiller, at dagsordnen godkendes.</w:t>
      </w:r>
      <w:bookmarkStart w:id="5" w:name="AcadreMMBulletLastPosition"/>
    </w:p>
    <w:p w:rsidR="00585DBA" w:rsidRDefault="00585DBA">
      <w:pPr>
        <w:divId w:val="79832648"/>
      </w:pPr>
    </w:p>
    <w:p w:rsidR="00585DBA" w:rsidRDefault="00585DBA">
      <w:pPr>
        <w:pStyle w:val="agendabullettitle"/>
        <w:divId w:val="79832648"/>
      </w:pPr>
      <w:r>
        <w:t xml:space="preserve">Bilag: </w:t>
      </w:r>
    </w:p>
    <w:p w:rsidR="00585DBA" w:rsidRDefault="00585DBA">
      <w:pPr>
        <w:pStyle w:val="agendabullettitle"/>
        <w:divId w:val="79832648"/>
      </w:pPr>
      <w:r>
        <w:t xml:space="preserve">Beslutning i Uddannelsesudvalget den 17-08-2016: </w:t>
      </w:r>
    </w:p>
    <w:p w:rsidR="00585DBA" w:rsidRDefault="00585DBA">
      <w:pPr>
        <w:pStyle w:val="NormalWeb"/>
        <w:divId w:val="79832648"/>
      </w:pPr>
      <w:r>
        <w:t>Godkendt.</w:t>
      </w:r>
    </w:p>
    <w:p w:rsidR="00585DBA" w:rsidRDefault="00585DBA">
      <w:pPr>
        <w:divId w:val="79832648"/>
      </w:pPr>
    </w:p>
    <w:p w:rsidR="00585DBA" w:rsidRDefault="00585DBA">
      <w:pPr>
        <w:pStyle w:val="Overskrift1"/>
        <w:pageBreakBefore/>
        <w:textAlignment w:val="top"/>
        <w:divId w:val="79832648"/>
        <w:rPr>
          <w:color w:val="000000"/>
        </w:rPr>
      </w:pPr>
      <w:bookmarkStart w:id="6" w:name="_Toc460412796"/>
      <w:r>
        <w:rPr>
          <w:color w:val="000000"/>
        </w:rPr>
        <w:lastRenderedPageBreak/>
        <w:t>38</w:t>
      </w:r>
      <w:r>
        <w:rPr>
          <w:color w:val="000000"/>
        </w:rPr>
        <w:tab/>
        <w:t>Status fra formanden</w:t>
      </w:r>
      <w:bookmarkEnd w:id="6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585DBA">
        <w:trPr>
          <w:divId w:val="79832648"/>
          <w:tblCellSpacing w:w="0" w:type="dxa"/>
        </w:trPr>
        <w:tc>
          <w:tcPr>
            <w:tcW w:w="0" w:type="auto"/>
            <w:hideMark/>
          </w:tcPr>
          <w:p w:rsidR="00585DBA" w:rsidRDefault="00585DBA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585DBA" w:rsidRDefault="00585DBA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585DBA" w:rsidRDefault="00585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Uddannelsesudvalget</w:t>
            </w:r>
          </w:p>
        </w:tc>
      </w:tr>
    </w:tbl>
    <w:p w:rsidR="00585DBA" w:rsidRDefault="00585DBA">
      <w:pPr>
        <w:divId w:val="79832648"/>
        <w:rPr>
          <w:rFonts w:ascii="Times New Roman" w:hAnsi="Times New Roman"/>
          <w:sz w:val="24"/>
          <w:szCs w:val="24"/>
        </w:rPr>
      </w:pPr>
    </w:p>
    <w:p w:rsidR="00585DBA" w:rsidRDefault="00585DBA">
      <w:pPr>
        <w:pStyle w:val="agendabullettitle"/>
        <w:divId w:val="79832648"/>
      </w:pPr>
      <w:r>
        <w:t xml:space="preserve">Indstillinger: </w:t>
      </w:r>
    </w:p>
    <w:p w:rsidR="00585DBA" w:rsidRDefault="00585DBA">
      <w:pPr>
        <w:pStyle w:val="NormalWeb"/>
        <w:divId w:val="79832648"/>
      </w:pPr>
      <w:r>
        <w:t>Politik og Kommunikation indstiller, at status fra formanden tages til efte</w:t>
      </w:r>
      <w:r>
        <w:t>r</w:t>
      </w:r>
      <w:r>
        <w:t>retning.</w:t>
      </w:r>
    </w:p>
    <w:p w:rsidR="00585DBA" w:rsidRDefault="00585DBA">
      <w:pPr>
        <w:divId w:val="79832648"/>
      </w:pPr>
    </w:p>
    <w:p w:rsidR="00585DBA" w:rsidRDefault="00585DBA">
      <w:pPr>
        <w:pStyle w:val="agendabullettitle"/>
        <w:divId w:val="79832648"/>
      </w:pPr>
      <w:r>
        <w:t xml:space="preserve">Bilag: </w:t>
      </w:r>
    </w:p>
    <w:p w:rsidR="00585DBA" w:rsidRDefault="00585DBA">
      <w:pPr>
        <w:pStyle w:val="agendabullettitle"/>
        <w:divId w:val="79832648"/>
      </w:pPr>
      <w:r>
        <w:t xml:space="preserve">Beslutning i Uddannelsesudvalget den 17-08-2016: </w:t>
      </w:r>
    </w:p>
    <w:p w:rsidR="00585DBA" w:rsidRDefault="00585DBA">
      <w:pPr>
        <w:pStyle w:val="NormalWeb"/>
        <w:divId w:val="79832648"/>
      </w:pPr>
      <w:r>
        <w:t>Status blev taget til efterretning.</w:t>
      </w:r>
    </w:p>
    <w:p w:rsidR="00585DBA" w:rsidRDefault="00585DBA">
      <w:pPr>
        <w:divId w:val="79832648"/>
      </w:pPr>
    </w:p>
    <w:p w:rsidR="00585DBA" w:rsidRDefault="00585DBA">
      <w:pPr>
        <w:pStyle w:val="Overskrift1"/>
        <w:pageBreakBefore/>
        <w:textAlignment w:val="top"/>
        <w:divId w:val="79832648"/>
        <w:rPr>
          <w:color w:val="000000"/>
        </w:rPr>
      </w:pPr>
      <w:bookmarkStart w:id="7" w:name="_Toc460412797"/>
      <w:r>
        <w:rPr>
          <w:color w:val="000000"/>
        </w:rPr>
        <w:lastRenderedPageBreak/>
        <w:t>39</w:t>
      </w:r>
      <w:r>
        <w:rPr>
          <w:color w:val="000000"/>
        </w:rPr>
        <w:tab/>
        <w:t>2. budgetopfølgning 2016 - Uddannelsesudvalget</w:t>
      </w:r>
      <w:bookmarkEnd w:id="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585DBA">
        <w:trPr>
          <w:divId w:val="79832648"/>
          <w:tblCellSpacing w:w="0" w:type="dxa"/>
        </w:trPr>
        <w:tc>
          <w:tcPr>
            <w:tcW w:w="0" w:type="auto"/>
            <w:hideMark/>
          </w:tcPr>
          <w:p w:rsidR="00585DBA" w:rsidRDefault="00585DBA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585DBA" w:rsidRDefault="00585DBA">
            <w:pPr>
              <w:rPr>
                <w:color w:val="000000"/>
              </w:rPr>
            </w:pPr>
            <w:r>
              <w:rPr>
                <w:color w:val="000000"/>
              </w:rPr>
              <w:t>Sagsnr.:16/3680</w:t>
            </w:r>
          </w:p>
        </w:tc>
        <w:tc>
          <w:tcPr>
            <w:tcW w:w="3750" w:type="pct"/>
            <w:hideMark/>
          </w:tcPr>
          <w:p w:rsidR="00585DBA" w:rsidRDefault="00585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Uddannelsesudvalget</w:t>
            </w:r>
          </w:p>
        </w:tc>
      </w:tr>
    </w:tbl>
    <w:p w:rsidR="00585DBA" w:rsidRDefault="00585DBA">
      <w:pPr>
        <w:divId w:val="79832648"/>
        <w:rPr>
          <w:rFonts w:ascii="Times New Roman" w:hAnsi="Times New Roman"/>
          <w:sz w:val="24"/>
          <w:szCs w:val="24"/>
        </w:rPr>
      </w:pPr>
    </w:p>
    <w:p w:rsidR="00585DBA" w:rsidRDefault="00585DBA">
      <w:pPr>
        <w:pStyle w:val="agendabullettitle"/>
        <w:divId w:val="79832648"/>
      </w:pPr>
      <w:r>
        <w:t xml:space="preserve">Sagsbeskrivelse: </w:t>
      </w:r>
    </w:p>
    <w:p w:rsidR="00585DBA" w:rsidRDefault="00585DBA">
      <w:pPr>
        <w:pStyle w:val="NormalWeb"/>
        <w:divId w:val="79832648"/>
      </w:pPr>
      <w:r>
        <w:t xml:space="preserve">I henhold til kommunens principper for økonomistyring gennemføres der hvert år 3 overordnede budgetopfølgninger. Ved budgetopfølgningerne kan budgettet tilrettes i overensstemmelse med de retningslinjer, der gælder for budgetlægningen, det vil sige, at der kan tilrettes for: </w:t>
      </w:r>
    </w:p>
    <w:p w:rsidR="00585DBA" w:rsidRDefault="00585DBA">
      <w:pPr>
        <w:pStyle w:val="NormalWeb"/>
        <w:divId w:val="79832648"/>
      </w:pPr>
      <w:r>
        <w:t xml:space="preserve">•         Ny lovgivning </w:t>
      </w:r>
    </w:p>
    <w:p w:rsidR="00585DBA" w:rsidRDefault="00585DBA">
      <w:pPr>
        <w:pStyle w:val="NormalWeb"/>
        <w:divId w:val="79832648"/>
      </w:pPr>
      <w:r>
        <w:t xml:space="preserve">•         Byrådsbeslutninger </w:t>
      </w:r>
    </w:p>
    <w:p w:rsidR="00585DBA" w:rsidRDefault="00585DBA">
      <w:pPr>
        <w:pStyle w:val="NormalWeb"/>
        <w:divId w:val="79832648"/>
      </w:pPr>
      <w:r>
        <w:t xml:space="preserve">•         Ændret efterspørgsel på overførselsudgifterne </w:t>
      </w:r>
    </w:p>
    <w:p w:rsidR="00585DBA" w:rsidRDefault="00585DBA">
      <w:pPr>
        <w:pStyle w:val="NormalWeb"/>
        <w:divId w:val="79832648"/>
      </w:pPr>
      <w:r>
        <w:t>•         Fejl og mangler</w:t>
      </w:r>
    </w:p>
    <w:p w:rsidR="00585DBA" w:rsidRDefault="00585DBA">
      <w:pPr>
        <w:pStyle w:val="NormalWeb"/>
        <w:divId w:val="79832648"/>
      </w:pPr>
      <w:r>
        <w:t>For alle øvrige budgetmæssige afvigelser gælder rammestyringens prin-cipper – overskridelser på ét område skal finansieres via reduktioner på andre områder inden for udvalgets ramme. Hvis udvalget alligevel vælger at ansøge om tillægsbevillinger, som ikke er omfattet af ovenstående spi</w:t>
      </w:r>
      <w:r>
        <w:t>l</w:t>
      </w:r>
      <w:r>
        <w:t>leregler, skal der særskilt tages stilling hertil i byrådet.</w:t>
      </w:r>
    </w:p>
    <w:p w:rsidR="00585DBA" w:rsidRDefault="00585DBA">
      <w:pPr>
        <w:pStyle w:val="NormalWeb"/>
        <w:divId w:val="79832648"/>
      </w:pPr>
      <w:r>
        <w:t>Udvalgets økonomi fra vedtaget budget (korrigeret budget) til forventet regnskab er vist i nedenstående skema. Tallene dækker perioden til og med maj måned.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> </w:t>
      </w:r>
    </w:p>
    <w:tbl>
      <w:tblPr>
        <w:tblW w:w="8227" w:type="dxa"/>
        <w:tblInd w:w="65" w:type="dxa"/>
        <w:tblCellMar>
          <w:left w:w="0" w:type="dxa"/>
          <w:right w:w="0" w:type="dxa"/>
        </w:tblCellMar>
        <w:tblLook w:val="04A0"/>
      </w:tblPr>
      <w:tblGrid>
        <w:gridCol w:w="2415"/>
        <w:gridCol w:w="1276"/>
        <w:gridCol w:w="1276"/>
        <w:gridCol w:w="1701"/>
        <w:gridCol w:w="1559"/>
      </w:tblGrid>
      <w:tr w:rsidR="00585DBA">
        <w:trPr>
          <w:divId w:val="79832648"/>
          <w:trHeight w:val="408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DBA" w:rsidRDefault="00585DBA">
            <w:pPr>
              <w:pStyle w:val="NormalWeb"/>
              <w:rPr>
                <w:rFonts w:eastAsiaTheme="minorEastAsia"/>
              </w:rPr>
            </w:pPr>
            <w:r>
              <w:rPr>
                <w:color w:val="000000"/>
              </w:rPr>
              <w:t>Mio. kr.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DBA" w:rsidRDefault="00585DBA">
            <w:pPr>
              <w:pStyle w:val="NormalWeb"/>
              <w:jc w:val="center"/>
              <w:rPr>
                <w:rFonts w:eastAsiaTheme="minorEastAsia"/>
              </w:rPr>
            </w:pPr>
            <w:r>
              <w:rPr>
                <w:color w:val="000000"/>
              </w:rPr>
              <w:t xml:space="preserve"> Korrigeret budget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DBA" w:rsidRDefault="00585DBA">
            <w:pPr>
              <w:pStyle w:val="NormalWeb"/>
              <w:jc w:val="center"/>
              <w:rPr>
                <w:rFonts w:eastAsiaTheme="minorEastAsia"/>
              </w:rPr>
            </w:pPr>
            <w:r>
              <w:rPr>
                <w:color w:val="000000"/>
              </w:rPr>
              <w:t xml:space="preserve"> 2. budget-opfølgning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DBA" w:rsidRDefault="00585DBA">
            <w:pPr>
              <w:pStyle w:val="NormalWeb"/>
              <w:jc w:val="center"/>
              <w:rPr>
                <w:rFonts w:eastAsiaTheme="minorEastAsia"/>
              </w:rPr>
            </w:pPr>
            <w:r>
              <w:rPr>
                <w:color w:val="000000"/>
              </w:rPr>
              <w:t xml:space="preserve"> Forventning spar/lån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DBA" w:rsidRDefault="00585DBA">
            <w:pPr>
              <w:pStyle w:val="NormalWeb"/>
              <w:jc w:val="center"/>
              <w:rPr>
                <w:rFonts w:eastAsiaTheme="minorEastAsia"/>
              </w:rPr>
            </w:pPr>
            <w:r>
              <w:rPr>
                <w:color w:val="000000"/>
              </w:rPr>
              <w:t xml:space="preserve"> Forventet regnskab </w:t>
            </w:r>
          </w:p>
        </w:tc>
      </w:tr>
      <w:tr w:rsidR="00585DBA">
        <w:trPr>
          <w:divId w:val="79832648"/>
          <w:trHeight w:val="28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DBA" w:rsidRDefault="00585DBA">
            <w:pPr>
              <w:pStyle w:val="NormalWeb"/>
              <w:rPr>
                <w:rFonts w:eastAsiaTheme="minorEastAsia"/>
              </w:rPr>
            </w:pPr>
            <w:r>
              <w:rPr>
                <w:i/>
                <w:iCs/>
                <w:color w:val="000000"/>
              </w:rPr>
              <w:t>Drift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DBA" w:rsidRDefault="00585DBA">
            <w:pPr>
              <w:pStyle w:val="NormalWeb"/>
              <w:rPr>
                <w:rFonts w:eastAsiaTheme="minorEastAsi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DBA" w:rsidRDefault="00585DBA">
            <w:pPr>
              <w:pStyle w:val="NormalWeb"/>
              <w:rPr>
                <w:rFonts w:eastAsiaTheme="minorEastAsi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DBA" w:rsidRDefault="00585DBA">
            <w:pPr>
              <w:pStyle w:val="NormalWeb"/>
              <w:rPr>
                <w:rFonts w:eastAsiaTheme="minorEastAsi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DBA" w:rsidRDefault="00585DBA">
            <w:pPr>
              <w:pStyle w:val="NormalWeb"/>
              <w:rPr>
                <w:rFonts w:eastAsiaTheme="minorEastAsia"/>
              </w:rPr>
            </w:pPr>
            <w:r>
              <w:rPr>
                <w:color w:val="000000"/>
              </w:rPr>
              <w:t> </w:t>
            </w:r>
          </w:p>
        </w:tc>
      </w:tr>
      <w:tr w:rsidR="00585DBA">
        <w:trPr>
          <w:divId w:val="79832648"/>
          <w:trHeight w:val="28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DBA" w:rsidRDefault="00585DBA">
            <w:pPr>
              <w:pStyle w:val="NormalWeb"/>
              <w:rPr>
                <w:rFonts w:eastAsiaTheme="minorEastAsia"/>
              </w:rPr>
            </w:pPr>
            <w:r>
              <w:rPr>
                <w:i/>
                <w:iCs/>
                <w:color w:val="000000"/>
              </w:rPr>
              <w:t>Serviceudgifter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DBA" w:rsidRDefault="00585DBA">
            <w:pPr>
              <w:pStyle w:val="NormalWeb"/>
              <w:rPr>
                <w:rFonts w:eastAsiaTheme="minorEastAsi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DBA" w:rsidRDefault="00585DBA">
            <w:pPr>
              <w:pStyle w:val="NormalWeb"/>
              <w:rPr>
                <w:rFonts w:eastAsiaTheme="minorEastAsi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DBA" w:rsidRDefault="00585DBA">
            <w:pPr>
              <w:pStyle w:val="NormalWeb"/>
              <w:rPr>
                <w:rFonts w:eastAsiaTheme="minorEastAsi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DBA" w:rsidRDefault="00585DBA">
            <w:pPr>
              <w:pStyle w:val="NormalWeb"/>
              <w:rPr>
                <w:rFonts w:eastAsiaTheme="minorEastAsia"/>
              </w:rPr>
            </w:pPr>
            <w:r>
              <w:rPr>
                <w:color w:val="000000"/>
              </w:rPr>
              <w:t> </w:t>
            </w:r>
          </w:p>
        </w:tc>
      </w:tr>
      <w:tr w:rsidR="00585DBA">
        <w:trPr>
          <w:divId w:val="79832648"/>
          <w:trHeight w:val="28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DBA" w:rsidRDefault="00585DBA">
            <w:pPr>
              <w:pStyle w:val="NormalWeb"/>
              <w:rPr>
                <w:rFonts w:eastAsiaTheme="minorEastAsia"/>
              </w:rPr>
            </w:pPr>
            <w:r>
              <w:rPr>
                <w:color w:val="000000"/>
              </w:rPr>
              <w:t>Politik og kommunik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DBA" w:rsidRDefault="00585DBA">
            <w:pPr>
              <w:pStyle w:val="NormalWeb"/>
              <w:jc w:val="right"/>
              <w:rPr>
                <w:rFonts w:eastAsiaTheme="minorEastAsia"/>
              </w:rPr>
            </w:pPr>
            <w:r>
              <w:rPr>
                <w:color w:val="000000"/>
              </w:rPr>
              <w:t xml:space="preserve">            0,700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DBA" w:rsidRDefault="00585DBA">
            <w:pPr>
              <w:pStyle w:val="NormalWeb"/>
              <w:jc w:val="right"/>
              <w:rPr>
                <w:rFonts w:eastAsiaTheme="minorEastAsi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DBA" w:rsidRDefault="00585DBA">
            <w:pPr>
              <w:pStyle w:val="NormalWeb"/>
              <w:jc w:val="right"/>
              <w:rPr>
                <w:rFonts w:eastAsiaTheme="minorEastAsi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DBA" w:rsidRDefault="00585DBA">
            <w:pPr>
              <w:pStyle w:val="NormalWeb"/>
              <w:jc w:val="right"/>
              <w:rPr>
                <w:rFonts w:eastAsiaTheme="minorEastAsia"/>
              </w:rPr>
            </w:pPr>
            <w:r>
              <w:rPr>
                <w:color w:val="000000"/>
              </w:rPr>
              <w:t xml:space="preserve">            0,700 </w:t>
            </w:r>
          </w:p>
        </w:tc>
      </w:tr>
      <w:tr w:rsidR="00585DBA">
        <w:trPr>
          <w:divId w:val="79832648"/>
          <w:trHeight w:val="28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DBA" w:rsidRDefault="00585DBA">
            <w:pPr>
              <w:pStyle w:val="NormalWeb"/>
              <w:rPr>
                <w:rFonts w:eastAsiaTheme="minorEastAsia"/>
              </w:rPr>
            </w:pPr>
            <w:r>
              <w:rPr>
                <w:color w:val="000000"/>
              </w:rPr>
              <w:t>Bülows Kaserne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DBA" w:rsidRDefault="00585DBA">
            <w:pPr>
              <w:pStyle w:val="NormalWeb"/>
              <w:jc w:val="right"/>
              <w:rPr>
                <w:rFonts w:eastAsiaTheme="minorEastAsia"/>
              </w:rPr>
            </w:pPr>
            <w:r>
              <w:rPr>
                <w:color w:val="000000"/>
              </w:rPr>
              <w:t xml:space="preserve">                -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DBA" w:rsidRDefault="00585DBA">
            <w:pPr>
              <w:pStyle w:val="NormalWeb"/>
              <w:jc w:val="right"/>
              <w:rPr>
                <w:rFonts w:eastAsiaTheme="minorEastAsi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DBA" w:rsidRDefault="00585DBA">
            <w:pPr>
              <w:pStyle w:val="NormalWeb"/>
              <w:jc w:val="right"/>
              <w:rPr>
                <w:rFonts w:eastAsiaTheme="minorEastAsi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DBA" w:rsidRDefault="00585DBA">
            <w:pPr>
              <w:pStyle w:val="NormalWeb"/>
              <w:jc w:val="right"/>
              <w:rPr>
                <w:rFonts w:eastAsiaTheme="minorEastAsia"/>
              </w:rPr>
            </w:pPr>
            <w:r>
              <w:rPr>
                <w:color w:val="000000"/>
              </w:rPr>
              <w:t xml:space="preserve">                -   </w:t>
            </w:r>
          </w:p>
        </w:tc>
      </w:tr>
      <w:tr w:rsidR="00585DBA">
        <w:trPr>
          <w:divId w:val="79832648"/>
          <w:trHeight w:val="28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DBA" w:rsidRDefault="00585DBA">
            <w:pPr>
              <w:pStyle w:val="NormalWeb"/>
              <w:rPr>
                <w:rFonts w:eastAsiaTheme="minorEastAsia"/>
              </w:rPr>
            </w:pPr>
            <w:r>
              <w:rPr>
                <w:color w:val="000000"/>
              </w:rPr>
              <w:t>Ung Fredericia og UU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DBA" w:rsidRDefault="00585DBA">
            <w:pPr>
              <w:pStyle w:val="NormalWeb"/>
              <w:jc w:val="right"/>
              <w:rPr>
                <w:rFonts w:eastAsiaTheme="minorEastAsia"/>
              </w:rPr>
            </w:pPr>
            <w:r>
              <w:rPr>
                <w:color w:val="000000"/>
              </w:rPr>
              <w:t xml:space="preserve">          15,280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DBA" w:rsidRDefault="00585DBA">
            <w:pPr>
              <w:pStyle w:val="NormalWeb"/>
              <w:jc w:val="right"/>
              <w:rPr>
                <w:rFonts w:eastAsiaTheme="minorEastAsia"/>
              </w:rPr>
            </w:pPr>
            <w:r>
              <w:rPr>
                <w:color w:val="000000"/>
              </w:rPr>
              <w:t xml:space="preserve">            0,500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DBA" w:rsidRDefault="00585DBA">
            <w:pPr>
              <w:pStyle w:val="NormalWeb"/>
              <w:jc w:val="right"/>
              <w:rPr>
                <w:rFonts w:eastAsiaTheme="minorEastAsia"/>
              </w:rPr>
            </w:pPr>
            <w:r>
              <w:rPr>
                <w:color w:val="000000"/>
              </w:rPr>
              <w:t xml:space="preserve">            0,449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DBA" w:rsidRDefault="00585DBA">
            <w:pPr>
              <w:pStyle w:val="NormalWeb"/>
              <w:jc w:val="right"/>
              <w:rPr>
                <w:rFonts w:eastAsiaTheme="minorEastAsia"/>
              </w:rPr>
            </w:pPr>
            <w:r>
              <w:rPr>
                <w:color w:val="000000"/>
              </w:rPr>
              <w:t xml:space="preserve">          16,229 </w:t>
            </w:r>
          </w:p>
        </w:tc>
      </w:tr>
      <w:tr w:rsidR="00585DBA">
        <w:trPr>
          <w:divId w:val="79832648"/>
          <w:trHeight w:val="28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DBA" w:rsidRDefault="00585DBA">
            <w:pPr>
              <w:pStyle w:val="NormalWeb"/>
              <w:rPr>
                <w:rFonts w:eastAsiaTheme="minorEastAsia"/>
              </w:rPr>
            </w:pPr>
            <w:r>
              <w:rPr>
                <w:color w:val="000000"/>
              </w:rPr>
              <w:t>Videnparken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DBA" w:rsidRDefault="00585DBA">
            <w:pPr>
              <w:pStyle w:val="NormalWeb"/>
              <w:jc w:val="right"/>
              <w:rPr>
                <w:rFonts w:eastAsiaTheme="minorEastAsia"/>
              </w:rPr>
            </w:pPr>
            <w:r>
              <w:rPr>
                <w:color w:val="000000"/>
              </w:rPr>
              <w:t xml:space="preserve">            0,414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DBA" w:rsidRDefault="00585DBA">
            <w:pPr>
              <w:pStyle w:val="NormalWeb"/>
              <w:jc w:val="right"/>
              <w:rPr>
                <w:rFonts w:eastAsiaTheme="minorEastAsi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DBA" w:rsidRDefault="00585DBA">
            <w:pPr>
              <w:pStyle w:val="NormalWeb"/>
              <w:jc w:val="right"/>
              <w:rPr>
                <w:rFonts w:eastAsiaTheme="minorEastAsia"/>
              </w:rPr>
            </w:pPr>
            <w:r>
              <w:t>-0,463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DBA" w:rsidRDefault="00585DBA">
            <w:pPr>
              <w:pStyle w:val="NormalWeb"/>
              <w:jc w:val="right"/>
              <w:rPr>
                <w:rFonts w:eastAsiaTheme="minorEastAsia"/>
              </w:rPr>
            </w:pPr>
            <w:r>
              <w:rPr>
                <w:color w:val="000000"/>
              </w:rPr>
              <w:t xml:space="preserve">          -0,049 </w:t>
            </w:r>
          </w:p>
        </w:tc>
      </w:tr>
      <w:tr w:rsidR="00585DBA">
        <w:trPr>
          <w:divId w:val="79832648"/>
          <w:trHeight w:val="28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DBA" w:rsidRDefault="00585DBA">
            <w:pPr>
              <w:pStyle w:val="NormalWeb"/>
              <w:rPr>
                <w:rFonts w:eastAsiaTheme="minorEastAsia"/>
              </w:rPr>
            </w:pPr>
            <w:r>
              <w:rPr>
                <w:i/>
                <w:iCs/>
                <w:color w:val="000000"/>
              </w:rPr>
              <w:t>Serviceudgifter i alt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DBA" w:rsidRDefault="00585DBA">
            <w:pPr>
              <w:pStyle w:val="NormalWeb"/>
              <w:jc w:val="right"/>
              <w:rPr>
                <w:rFonts w:eastAsiaTheme="minorEastAsia"/>
              </w:rPr>
            </w:pPr>
            <w:r>
              <w:rPr>
                <w:i/>
                <w:iCs/>
                <w:color w:val="000000"/>
              </w:rPr>
              <w:t xml:space="preserve">          16,394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DBA" w:rsidRDefault="00585DBA">
            <w:pPr>
              <w:pStyle w:val="NormalWeb"/>
              <w:jc w:val="right"/>
              <w:rPr>
                <w:rFonts w:eastAsiaTheme="minorEastAsia"/>
              </w:rPr>
            </w:pPr>
            <w:r>
              <w:rPr>
                <w:i/>
                <w:iCs/>
                <w:color w:val="000000"/>
              </w:rPr>
              <w:t xml:space="preserve">           0,500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DBA" w:rsidRDefault="00585DBA">
            <w:pPr>
              <w:pStyle w:val="NormalWeb"/>
              <w:jc w:val="right"/>
              <w:rPr>
                <w:rFonts w:eastAsiaTheme="minorEastAsia"/>
              </w:rPr>
            </w:pPr>
            <w:r>
              <w:rPr>
                <w:i/>
                <w:iCs/>
                <w:color w:val="000000"/>
              </w:rPr>
              <w:t>-0,014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DBA" w:rsidRDefault="00585DBA">
            <w:pPr>
              <w:pStyle w:val="NormalWeb"/>
              <w:jc w:val="right"/>
              <w:rPr>
                <w:rFonts w:eastAsiaTheme="minorEastAsia"/>
              </w:rPr>
            </w:pPr>
            <w:r>
              <w:rPr>
                <w:i/>
                <w:iCs/>
                <w:color w:val="000000"/>
              </w:rPr>
              <w:t>16,880</w:t>
            </w:r>
          </w:p>
        </w:tc>
      </w:tr>
      <w:tr w:rsidR="00585DBA">
        <w:trPr>
          <w:divId w:val="79832648"/>
          <w:trHeight w:val="28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DBA" w:rsidRDefault="00585DBA">
            <w:pPr>
              <w:pStyle w:val="NormalWeb"/>
              <w:rPr>
                <w:rFonts w:eastAsiaTheme="minorEastAsia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DBA" w:rsidRDefault="00585DBA">
            <w:pPr>
              <w:pStyle w:val="NormalWeb"/>
              <w:jc w:val="right"/>
              <w:rPr>
                <w:rFonts w:eastAsiaTheme="minorEastAsia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DBA" w:rsidRDefault="00585DBA">
            <w:pPr>
              <w:pStyle w:val="NormalWeb"/>
              <w:jc w:val="right"/>
              <w:rPr>
                <w:rFonts w:eastAsiaTheme="minorEastAsia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DBA" w:rsidRDefault="00585DBA">
            <w:pPr>
              <w:pStyle w:val="NormalWeb"/>
              <w:jc w:val="right"/>
              <w:rPr>
                <w:rFonts w:eastAsiaTheme="minorEastAsia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DBA" w:rsidRDefault="00585DBA">
            <w:pPr>
              <w:pStyle w:val="NormalWeb"/>
              <w:jc w:val="right"/>
              <w:rPr>
                <w:rFonts w:eastAsiaTheme="minorEastAsia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585DBA">
        <w:trPr>
          <w:divId w:val="79832648"/>
          <w:trHeight w:val="28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DBA" w:rsidRDefault="00585DBA">
            <w:pPr>
              <w:pStyle w:val="NormalWeb"/>
              <w:rPr>
                <w:rFonts w:eastAsiaTheme="minorEastAsia"/>
              </w:rPr>
            </w:pPr>
            <w:r>
              <w:rPr>
                <w:i/>
                <w:iCs/>
                <w:color w:val="000000"/>
                <w:u w:val="single"/>
              </w:rPr>
              <w:t>Drift i alt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DBA" w:rsidRDefault="00585DBA">
            <w:pPr>
              <w:pStyle w:val="NormalWeb"/>
              <w:jc w:val="right"/>
              <w:rPr>
                <w:rFonts w:eastAsiaTheme="minorEastAsia"/>
              </w:rPr>
            </w:pPr>
            <w:r>
              <w:rPr>
                <w:i/>
                <w:iCs/>
                <w:color w:val="000000"/>
              </w:rPr>
              <w:t xml:space="preserve">          16,394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DBA" w:rsidRDefault="00585DBA">
            <w:pPr>
              <w:pStyle w:val="NormalWeb"/>
              <w:jc w:val="right"/>
              <w:rPr>
                <w:rFonts w:eastAsiaTheme="minorEastAsia"/>
              </w:rPr>
            </w:pPr>
            <w:r>
              <w:rPr>
                <w:i/>
                <w:iCs/>
                <w:color w:val="000000"/>
              </w:rPr>
              <w:t xml:space="preserve">           0,500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DBA" w:rsidRDefault="00585DBA">
            <w:pPr>
              <w:pStyle w:val="NormalWeb"/>
              <w:jc w:val="right"/>
              <w:rPr>
                <w:rFonts w:eastAsiaTheme="minorEastAsia"/>
              </w:rPr>
            </w:pPr>
            <w:r>
              <w:rPr>
                <w:i/>
                <w:iCs/>
                <w:color w:val="000000"/>
              </w:rPr>
              <w:t xml:space="preserve">          -0,014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DBA" w:rsidRDefault="00585DBA">
            <w:pPr>
              <w:pStyle w:val="NormalWeb"/>
              <w:jc w:val="right"/>
              <w:rPr>
                <w:rFonts w:eastAsiaTheme="minorEastAsia"/>
              </w:rPr>
            </w:pPr>
            <w:r>
              <w:rPr>
                <w:i/>
                <w:iCs/>
                <w:color w:val="000000"/>
              </w:rPr>
              <w:t xml:space="preserve">          16,880 </w:t>
            </w:r>
          </w:p>
        </w:tc>
      </w:tr>
    </w:tbl>
    <w:p w:rsidR="00585DBA" w:rsidRDefault="00585DBA">
      <w:pPr>
        <w:pStyle w:val="NormalWeb"/>
        <w:divId w:val="79832648"/>
        <w:rPr>
          <w:rFonts w:eastAsiaTheme="minorEastAsia"/>
        </w:rPr>
      </w:pPr>
      <w:r>
        <w:t>+ = udgift/lån af næste år (underskud)</w:t>
      </w:r>
    </w:p>
    <w:p w:rsidR="00585DBA" w:rsidRDefault="00585DBA">
      <w:pPr>
        <w:pStyle w:val="NormalWeb"/>
        <w:divId w:val="79832648"/>
      </w:pPr>
      <w:r>
        <w:t>- = indtægt/opsparing (overskud)</w:t>
      </w:r>
    </w:p>
    <w:p w:rsidR="00585DBA" w:rsidRDefault="00585DBA">
      <w:pPr>
        <w:pStyle w:val="NormalWeb"/>
        <w:divId w:val="79832648"/>
      </w:pPr>
      <w:r>
        <w:t> </w:t>
      </w:r>
    </w:p>
    <w:tbl>
      <w:tblPr>
        <w:tblW w:w="2676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2676"/>
      </w:tblGrid>
      <w:tr w:rsidR="00585DBA">
        <w:trPr>
          <w:divId w:val="79832648"/>
          <w:trHeight w:val="285"/>
        </w:trPr>
        <w:tc>
          <w:tcPr>
            <w:tcW w:w="2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DBA" w:rsidRDefault="00585DBA">
            <w:pPr>
              <w:rPr>
                <w:sz w:val="24"/>
                <w:szCs w:val="24"/>
              </w:rPr>
            </w:pPr>
          </w:p>
        </w:tc>
      </w:tr>
      <w:tr w:rsidR="00585DBA">
        <w:trPr>
          <w:divId w:val="79832648"/>
          <w:trHeight w:val="285"/>
        </w:trPr>
        <w:tc>
          <w:tcPr>
            <w:tcW w:w="2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DBA" w:rsidRDefault="00585DBA">
            <w:pPr>
              <w:rPr>
                <w:sz w:val="24"/>
                <w:szCs w:val="24"/>
              </w:rPr>
            </w:pPr>
          </w:p>
        </w:tc>
      </w:tr>
    </w:tbl>
    <w:p w:rsidR="00585DBA" w:rsidRDefault="00585DBA">
      <w:pPr>
        <w:pStyle w:val="NormalWeb"/>
        <w:divId w:val="79832648"/>
        <w:rPr>
          <w:rFonts w:eastAsiaTheme="minorEastAsia"/>
        </w:rPr>
      </w:pPr>
      <w:r>
        <w:t> </w:t>
      </w:r>
    </w:p>
    <w:p w:rsidR="00585DBA" w:rsidRDefault="00585DBA">
      <w:pPr>
        <w:pStyle w:val="NormalWeb"/>
        <w:divId w:val="79832648"/>
      </w:pPr>
      <w:r>
        <w:t>Det er aftalt, at der er en ekstraordinær indtægt vedrørende husleje på Bülows Kaserne i perioden 1. januar til 30. juni 2016. Indtægten på 3,100 mio. kr. forbliver under Uddannelsesudvalget.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lastRenderedPageBreak/>
        <w:t>I det følgende er indholdet i de enkelte kolonner kort beskrevet: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>Korrigeret budget</w:t>
      </w:r>
    </w:p>
    <w:p w:rsidR="00585DBA" w:rsidRDefault="00585DBA">
      <w:pPr>
        <w:pStyle w:val="NormalWeb"/>
        <w:divId w:val="79832648"/>
      </w:pPr>
      <w:r>
        <w:t>Kolonnen ”Korrigeret Budget” dækker over dels vedtaget budget, Spar/lån 2015&lt;&gt;2016 samt evt. meddelte tillægsbevillinger til 2016.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>2. budgetopfølgning</w:t>
      </w:r>
    </w:p>
    <w:p w:rsidR="00585DBA" w:rsidRDefault="00585DBA">
      <w:pPr>
        <w:pStyle w:val="NormalWeb"/>
        <w:divId w:val="79832648"/>
      </w:pPr>
      <w:r>
        <w:t>Kolonnen ”2. budgetopfølgning” indeholder de tillægsbevillinger og ompl</w:t>
      </w:r>
      <w:r>
        <w:t>a</w:t>
      </w:r>
      <w:r>
        <w:t xml:space="preserve">ceringer, som udvalget ansøger om i denne sag, og som sendes videre til godkendelse i byrådet. 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>De ordinære budgetopfølgningssager omfatter:</w:t>
      </w:r>
    </w:p>
    <w:p w:rsidR="00585DBA" w:rsidRDefault="00585DBA">
      <w:pPr>
        <w:pStyle w:val="NormalWeb"/>
        <w:divId w:val="79832648"/>
      </w:pPr>
      <w:r>
        <w:t>Under serviceudgifter er der foretaget omplaceringer som vedrører ove</w:t>
      </w:r>
      <w:r>
        <w:t>r</w:t>
      </w:r>
      <w:r>
        <w:t xml:space="preserve">førsel af midler fra Børne- og Skoleudvalget (0,500 mio. kr.). 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>For en yderligere specifikation af sagerne henvises der til bilaget ”Specif</w:t>
      </w:r>
      <w:r>
        <w:t>i</w:t>
      </w:r>
      <w:r>
        <w:t>kation - 2. Budgetopfølgning 2016 UDD” på sagen.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>Forventning Spar/lån</w:t>
      </w:r>
    </w:p>
    <w:p w:rsidR="00585DBA" w:rsidRDefault="00585DBA">
      <w:pPr>
        <w:pStyle w:val="NormalWeb"/>
        <w:divId w:val="79832648"/>
      </w:pPr>
      <w:r>
        <w:t>Kolonnen ”Forventning Spar/lån” dækker over opsparing til senere eller lån af næste års budget. I henhold til kommunens principper for økonom</w:t>
      </w:r>
      <w:r>
        <w:t>i</w:t>
      </w:r>
      <w:r>
        <w:t>styring er der fri adgang til spar/lån på serviceudgifter. Ved et evt. me</w:t>
      </w:r>
      <w:r>
        <w:t>r</w:t>
      </w:r>
      <w:r>
        <w:t>forbrug indenfor udvalgets ramme er der altså mulighed for at indhente dette i det følgende år. Spar/lån behandles og godkendes ved regnskab</w:t>
      </w:r>
      <w:r>
        <w:t>s</w:t>
      </w:r>
      <w:r>
        <w:t>afslutningen</w:t>
      </w:r>
    </w:p>
    <w:p w:rsidR="00585DBA" w:rsidRDefault="00585DBA">
      <w:pPr>
        <w:divId w:val="79832648"/>
      </w:pPr>
    </w:p>
    <w:p w:rsidR="00585DBA" w:rsidRDefault="00585DBA">
      <w:pPr>
        <w:pStyle w:val="agendabullettitle"/>
        <w:divId w:val="79832648"/>
      </w:pPr>
      <w:r>
        <w:t xml:space="preserve">Økonomiske konsekvenser: </w:t>
      </w:r>
    </w:p>
    <w:p w:rsidR="00585DBA" w:rsidRDefault="00585DBA">
      <w:pPr>
        <w:pStyle w:val="NormalWeb"/>
        <w:divId w:val="79832648"/>
      </w:pPr>
      <w:r>
        <w:t>Der henvises til afsnittene ”Sagsbeskrivelse” samt ”Vurdering”.</w:t>
      </w:r>
    </w:p>
    <w:p w:rsidR="00585DBA" w:rsidRDefault="00585DBA">
      <w:pPr>
        <w:divId w:val="79832648"/>
      </w:pPr>
    </w:p>
    <w:p w:rsidR="00585DBA" w:rsidRDefault="00585DBA">
      <w:pPr>
        <w:pStyle w:val="agendabullettitle"/>
        <w:divId w:val="79832648"/>
      </w:pPr>
      <w:r>
        <w:t xml:space="preserve">Vurdering: </w:t>
      </w:r>
    </w:p>
    <w:p w:rsidR="00585DBA" w:rsidRDefault="00585DBA">
      <w:pPr>
        <w:pStyle w:val="NormalWeb"/>
        <w:divId w:val="79832648"/>
      </w:pPr>
      <w:r>
        <w:t>Politik og kommunikation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>Der forventes intet Spar/lån.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>Bülows Kaserne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>Der forventes intet Spar/Lån.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>Ung Fredericia og UU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lastRenderedPageBreak/>
        <w:t>Ung Fredericia forventer ved 2. budgetopfølgning et merforbrug på 0,449 mio. kr. Dette svarer til Spar/Lån 2015-16. Merforbruget skyldes pensi</w:t>
      </w:r>
      <w:r>
        <w:t>o</w:t>
      </w:r>
      <w:r>
        <w:t>nering af tidligere leder med efterfølgende omkostninger til feriepenge m.m., konstituering af ungdomsskoleleder fra 1/1- 31/7 2015 med tilh</w:t>
      </w:r>
      <w:r>
        <w:t>ø</w:t>
      </w:r>
      <w:r>
        <w:t>rende løntillæg samt 6 månereders løn til opsagt personale i forbindelse med lukning af skoletilbud på Ungdomsskolen.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>UU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>Der forventes intet Spar/Lån.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>Videnparken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>Der forventes ingen ændring i Spar/lån i forhold til Spar/lån 2015-2016.</w:t>
      </w:r>
    </w:p>
    <w:p w:rsidR="00585DBA" w:rsidRDefault="00585DBA">
      <w:pPr>
        <w:divId w:val="79832648"/>
      </w:pPr>
    </w:p>
    <w:p w:rsidR="00585DBA" w:rsidRDefault="00585DBA">
      <w:pPr>
        <w:pStyle w:val="agendabullettitle"/>
        <w:divId w:val="79832648"/>
      </w:pPr>
      <w:r>
        <w:t xml:space="preserve">Indstillinger: </w:t>
      </w:r>
    </w:p>
    <w:p w:rsidR="00585DBA" w:rsidRDefault="00585DBA">
      <w:pPr>
        <w:pStyle w:val="NormalWeb"/>
        <w:divId w:val="79832648"/>
      </w:pPr>
      <w:r>
        <w:t>Politik &amp; kommunikation indstiller: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 w:rsidP="00585DBA">
      <w:pPr>
        <w:numPr>
          <w:ilvl w:val="0"/>
          <w:numId w:val="14"/>
        </w:numPr>
        <w:spacing w:before="100" w:beforeAutospacing="1" w:after="100" w:afterAutospacing="1"/>
        <w:divId w:val="79832648"/>
      </w:pPr>
      <w:r>
        <w:t>at budgettet tilrettes med de i sagsbeskrivelsen anførte ændringer</w:t>
      </w:r>
    </w:p>
    <w:p w:rsidR="00585DBA" w:rsidRDefault="00585DBA" w:rsidP="00585DBA">
      <w:pPr>
        <w:numPr>
          <w:ilvl w:val="0"/>
          <w:numId w:val="14"/>
        </w:numPr>
        <w:spacing w:before="100" w:beforeAutospacing="1" w:after="100" w:afterAutospacing="1"/>
        <w:divId w:val="79832648"/>
      </w:pPr>
      <w:r>
        <w:t>at sagen videresendes til Økonomiudvalget og Byrådet</w:t>
      </w:r>
    </w:p>
    <w:p w:rsidR="00585DBA" w:rsidRDefault="00585DBA">
      <w:pPr>
        <w:divId w:val="79832648"/>
      </w:pPr>
    </w:p>
    <w:p w:rsidR="00585DBA" w:rsidRDefault="00585DBA">
      <w:pPr>
        <w:pStyle w:val="agendabullettitle"/>
        <w:divId w:val="79832648"/>
      </w:pPr>
      <w:r>
        <w:t xml:space="preserve">Bilag: </w:t>
      </w:r>
    </w:p>
    <w:p w:rsidR="00585DBA" w:rsidRDefault="00585DBA">
      <w:pPr>
        <w:textAlignment w:val="top"/>
        <w:divId w:val="1704402160"/>
        <w:rPr>
          <w:color w:val="000000"/>
        </w:rPr>
      </w:pPr>
      <w:r>
        <w:rPr>
          <w:color w:val="000000"/>
        </w:rPr>
        <w:t>Åben - Specifikation - 2. budgetopfølgning 2016 - UDD.xlsx</w:t>
      </w:r>
    </w:p>
    <w:p w:rsidR="00585DBA" w:rsidRDefault="00585DBA">
      <w:pPr>
        <w:divId w:val="79832648"/>
        <w:rPr>
          <w:rFonts w:ascii="Times New Roman" w:hAnsi="Times New Roman"/>
          <w:sz w:val="24"/>
          <w:szCs w:val="24"/>
        </w:rPr>
      </w:pPr>
    </w:p>
    <w:p w:rsidR="00585DBA" w:rsidRDefault="00585DBA">
      <w:pPr>
        <w:pStyle w:val="agendabullettitle"/>
        <w:divId w:val="79832648"/>
      </w:pPr>
      <w:r>
        <w:t xml:space="preserve">Beslutning i Uddannelsesudvalget den 17-08-2016: </w:t>
      </w:r>
    </w:p>
    <w:p w:rsidR="00585DBA" w:rsidRDefault="00585DBA">
      <w:pPr>
        <w:pStyle w:val="NormalWeb"/>
        <w:divId w:val="79832648"/>
      </w:pPr>
      <w:r>
        <w:t>Godkendt.</w:t>
      </w:r>
    </w:p>
    <w:p w:rsidR="00585DBA" w:rsidRDefault="00585DBA">
      <w:pPr>
        <w:divId w:val="79832648"/>
      </w:pPr>
    </w:p>
    <w:p w:rsidR="00585DBA" w:rsidRDefault="00585DBA">
      <w:pPr>
        <w:pStyle w:val="Overskrift1"/>
        <w:pageBreakBefore/>
        <w:textAlignment w:val="top"/>
        <w:divId w:val="79832648"/>
        <w:rPr>
          <w:color w:val="000000"/>
        </w:rPr>
      </w:pPr>
      <w:bookmarkStart w:id="8" w:name="_Toc460412798"/>
      <w:r>
        <w:rPr>
          <w:color w:val="000000"/>
        </w:rPr>
        <w:lastRenderedPageBreak/>
        <w:t>40</w:t>
      </w:r>
      <w:r>
        <w:rPr>
          <w:color w:val="000000"/>
        </w:rPr>
        <w:tab/>
        <w:t>Strategi for Fredericia som uddannelsesby</w:t>
      </w:r>
      <w:bookmarkEnd w:id="8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585DBA">
        <w:trPr>
          <w:divId w:val="79832648"/>
          <w:tblCellSpacing w:w="0" w:type="dxa"/>
        </w:trPr>
        <w:tc>
          <w:tcPr>
            <w:tcW w:w="0" w:type="auto"/>
            <w:hideMark/>
          </w:tcPr>
          <w:p w:rsidR="00585DBA" w:rsidRDefault="00585DBA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585DBA" w:rsidRDefault="00585DBA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585DBA" w:rsidRDefault="00585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Uddannelsesudvalget</w:t>
            </w:r>
          </w:p>
        </w:tc>
      </w:tr>
    </w:tbl>
    <w:p w:rsidR="00585DBA" w:rsidRDefault="00585DBA">
      <w:pPr>
        <w:divId w:val="79832648"/>
        <w:rPr>
          <w:rFonts w:ascii="Times New Roman" w:hAnsi="Times New Roman"/>
          <w:sz w:val="24"/>
          <w:szCs w:val="24"/>
        </w:rPr>
      </w:pPr>
    </w:p>
    <w:p w:rsidR="00585DBA" w:rsidRDefault="00585DBA">
      <w:pPr>
        <w:pStyle w:val="agendabullettitle"/>
        <w:divId w:val="79832648"/>
      </w:pPr>
      <w:r>
        <w:t xml:space="preserve">Sagsbeskrivelse: </w:t>
      </w:r>
    </w:p>
    <w:p w:rsidR="00585DBA" w:rsidRDefault="00585DBA">
      <w:pPr>
        <w:pStyle w:val="NormalWeb"/>
        <w:divId w:val="79832648"/>
      </w:pPr>
      <w:r>
        <w:t xml:space="preserve">Uddannelsesudvalget skal ifølge kommissoriet udarbejde en overordnet strategi for Fredericia som uddannelsesby. Det overordnede formål skal være rammesættende for det videre arbejde med udvikling af Fredericia som uddannelsesby.  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autoSpaceDE w:val="0"/>
        <w:autoSpaceDN w:val="0"/>
        <w:divId w:val="79832648"/>
      </w:pPr>
      <w:r>
        <w:t>Med udgangspunkt i kommissoriet har udvalget formuleret fem udvi</w:t>
      </w:r>
      <w:r>
        <w:t>k</w:t>
      </w:r>
      <w:r>
        <w:t xml:space="preserve">lingsspor: </w:t>
      </w:r>
    </w:p>
    <w:p w:rsidR="00585DBA" w:rsidRDefault="00585DBA">
      <w:pPr>
        <w:pStyle w:val="NormalWeb"/>
        <w:autoSpaceDE w:val="0"/>
        <w:autoSpaceDN w:val="0"/>
        <w:divId w:val="79832648"/>
      </w:pPr>
      <w:r>
        <w:t> </w:t>
      </w:r>
    </w:p>
    <w:p w:rsidR="00585DBA" w:rsidRDefault="00585DBA">
      <w:pPr>
        <w:pStyle w:val="NormalWeb"/>
        <w:autoSpaceDE w:val="0"/>
        <w:autoSpaceDN w:val="0"/>
        <w:ind w:hanging="360"/>
        <w:divId w:val="79832648"/>
      </w:pPr>
      <w:r>
        <w:t>1.</w:t>
      </w:r>
      <w:r>
        <w:rPr>
          <w:sz w:val="14"/>
          <w:szCs w:val="14"/>
        </w:rPr>
        <w:t xml:space="preserve">    </w:t>
      </w:r>
      <w:r>
        <w:t>Uddannelsesmiljø, UU og elevråd</w:t>
      </w:r>
    </w:p>
    <w:p w:rsidR="00585DBA" w:rsidRDefault="00585DBA">
      <w:pPr>
        <w:pStyle w:val="NormalWeb"/>
        <w:autoSpaceDE w:val="0"/>
        <w:autoSpaceDN w:val="0"/>
        <w:ind w:hanging="360"/>
        <w:divId w:val="79832648"/>
      </w:pPr>
      <w:r>
        <w:t>2.</w:t>
      </w:r>
      <w:r>
        <w:rPr>
          <w:sz w:val="14"/>
          <w:szCs w:val="14"/>
        </w:rPr>
        <w:t xml:space="preserve">    </w:t>
      </w:r>
      <w:r>
        <w:t>Tiltrækning af uddannelser til Fredericia</w:t>
      </w:r>
    </w:p>
    <w:p w:rsidR="00585DBA" w:rsidRDefault="00585DBA">
      <w:pPr>
        <w:pStyle w:val="NormalWeb"/>
        <w:autoSpaceDE w:val="0"/>
        <w:autoSpaceDN w:val="0"/>
        <w:ind w:hanging="360"/>
        <w:divId w:val="79832648"/>
      </w:pPr>
      <w:r>
        <w:t>3.</w:t>
      </w:r>
      <w:r>
        <w:rPr>
          <w:sz w:val="14"/>
          <w:szCs w:val="14"/>
        </w:rPr>
        <w:t xml:space="preserve">    </w:t>
      </w:r>
      <w:r>
        <w:t xml:space="preserve">Flere i uddannelse og mere uddannelse </w:t>
      </w:r>
    </w:p>
    <w:p w:rsidR="00585DBA" w:rsidRDefault="00585DBA">
      <w:pPr>
        <w:pStyle w:val="NormalWeb"/>
        <w:autoSpaceDE w:val="0"/>
        <w:autoSpaceDN w:val="0"/>
        <w:ind w:hanging="360"/>
        <w:divId w:val="79832648"/>
      </w:pPr>
      <w:r>
        <w:t>4.</w:t>
      </w:r>
      <w:r>
        <w:rPr>
          <w:sz w:val="14"/>
          <w:szCs w:val="14"/>
        </w:rPr>
        <w:t xml:space="preserve">    </w:t>
      </w:r>
      <w:r>
        <w:t>Erhvervsudvikling, iværksætteri og expats</w:t>
      </w:r>
    </w:p>
    <w:p w:rsidR="00585DBA" w:rsidRDefault="00585DBA">
      <w:pPr>
        <w:pStyle w:val="NormalWeb"/>
        <w:autoSpaceDE w:val="0"/>
        <w:autoSpaceDN w:val="0"/>
        <w:ind w:hanging="360"/>
        <w:divId w:val="79832648"/>
      </w:pPr>
      <w:r>
        <w:t>5.</w:t>
      </w:r>
      <w:r>
        <w:rPr>
          <w:sz w:val="14"/>
          <w:szCs w:val="14"/>
        </w:rPr>
        <w:t xml:space="preserve">    </w:t>
      </w:r>
      <w:r>
        <w:t>Efteruddannelse og kompetenceudvikling</w:t>
      </w:r>
    </w:p>
    <w:p w:rsidR="00585DBA" w:rsidRDefault="00585DBA">
      <w:pPr>
        <w:pStyle w:val="NormalWeb"/>
        <w:divId w:val="79832648"/>
      </w:pPr>
      <w:r>
        <w:t>Uddannelsesudvalget har ønsket en inddragende proces, hvor diverse a</w:t>
      </w:r>
      <w:r>
        <w:t>k</w:t>
      </w:r>
      <w:r>
        <w:t>tørerne kan være med til at kvalificere strategiens konkrete udvikling</w:t>
      </w:r>
      <w:r>
        <w:t>s</w:t>
      </w:r>
      <w:r>
        <w:t>spor.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>Følgende har været drøftet på et udvalgsmøde:</w:t>
      </w:r>
    </w:p>
    <w:p w:rsidR="00585DBA" w:rsidRDefault="00585DBA">
      <w:pPr>
        <w:pStyle w:val="NormalWeb"/>
        <w:spacing w:line="276" w:lineRule="auto"/>
        <w:divId w:val="79832648"/>
      </w:pPr>
      <w:r>
        <w:t> </w:t>
      </w:r>
    </w:p>
    <w:p w:rsidR="00585DBA" w:rsidRDefault="00585DBA">
      <w:pPr>
        <w:pStyle w:val="NormalWeb"/>
        <w:spacing w:line="276" w:lineRule="auto"/>
        <w:divId w:val="79832648"/>
      </w:pPr>
      <w:r>
        <w:t> </w:t>
      </w:r>
    </w:p>
    <w:p w:rsidR="00585DBA" w:rsidRDefault="00585DBA">
      <w:pPr>
        <w:pStyle w:val="NormalWeb"/>
        <w:spacing w:line="276" w:lineRule="auto"/>
        <w:ind w:left="360" w:hanging="360"/>
        <w:divId w:val="79832648"/>
      </w:pPr>
      <w:r>
        <w:rPr>
          <w:b/>
          <w:bCs/>
        </w:rPr>
        <w:t>1.</w:t>
      </w:r>
      <w:r>
        <w:rPr>
          <w:b/>
          <w:bCs/>
          <w:sz w:val="14"/>
          <w:szCs w:val="14"/>
        </w:rPr>
        <w:t xml:space="preserve">    </w:t>
      </w:r>
      <w:r>
        <w:rPr>
          <w:b/>
          <w:bCs/>
        </w:rPr>
        <w:t>Fredericia Kommunes byråds og medarbejderes efterudda</w:t>
      </w:r>
      <w:r>
        <w:rPr>
          <w:b/>
          <w:bCs/>
        </w:rPr>
        <w:t>n</w:t>
      </w:r>
      <w:r>
        <w:rPr>
          <w:b/>
          <w:bCs/>
        </w:rPr>
        <w:t>nelses- og kompetenceudviklingsstrategi:</w:t>
      </w:r>
    </w:p>
    <w:p w:rsidR="00585DBA" w:rsidRDefault="00585DBA">
      <w:pPr>
        <w:pStyle w:val="NormalWeb"/>
        <w:spacing w:line="276" w:lineRule="auto"/>
        <w:divId w:val="79832648"/>
      </w:pPr>
      <w:r>
        <w:t> </w:t>
      </w:r>
    </w:p>
    <w:p w:rsidR="00585DBA" w:rsidRDefault="00585DBA">
      <w:pPr>
        <w:pStyle w:val="NormalWeb"/>
        <w:spacing w:line="276" w:lineRule="auto"/>
        <w:divId w:val="79832648"/>
      </w:pPr>
      <w:r>
        <w:t>Delmål: hvordan kan dette være en løftestang til at få uddannelser til Fredericia?</w:t>
      </w:r>
    </w:p>
    <w:p w:rsidR="00585DBA" w:rsidRDefault="00585DBA">
      <w:pPr>
        <w:pStyle w:val="NormalWeb"/>
        <w:spacing w:line="276" w:lineRule="auto"/>
        <w:divId w:val="79832648"/>
      </w:pPr>
      <w:r>
        <w:t> </w:t>
      </w:r>
    </w:p>
    <w:p w:rsidR="00585DBA" w:rsidRDefault="00585DBA">
      <w:pPr>
        <w:pStyle w:val="NormalWeb"/>
        <w:spacing w:line="276" w:lineRule="auto"/>
        <w:divId w:val="79832648"/>
      </w:pPr>
      <w:r>
        <w:t>Mulige aktører:</w:t>
      </w:r>
    </w:p>
    <w:p w:rsidR="00585DBA" w:rsidRDefault="00585DBA">
      <w:pPr>
        <w:pStyle w:val="NormalWeb"/>
        <w:spacing w:line="276" w:lineRule="auto"/>
        <w:ind w:left="720" w:hanging="360"/>
        <w:divId w:val="79832648"/>
      </w:pPr>
      <w:r>
        <w:t>·</w:t>
      </w:r>
      <w:r>
        <w:rPr>
          <w:sz w:val="14"/>
          <w:szCs w:val="14"/>
        </w:rPr>
        <w:t xml:space="preserve">         </w:t>
      </w:r>
      <w:r>
        <w:t>Medarbejderne, HMU</w:t>
      </w:r>
    </w:p>
    <w:p w:rsidR="00585DBA" w:rsidRDefault="00585DBA">
      <w:pPr>
        <w:pStyle w:val="NormalWeb"/>
        <w:spacing w:line="276" w:lineRule="auto"/>
        <w:ind w:left="720" w:hanging="360"/>
        <w:divId w:val="79832648"/>
      </w:pPr>
      <w:r>
        <w:t>·</w:t>
      </w:r>
      <w:r>
        <w:rPr>
          <w:sz w:val="14"/>
          <w:szCs w:val="14"/>
        </w:rPr>
        <w:t xml:space="preserve">         </w:t>
      </w:r>
      <w:r>
        <w:t>HR</w:t>
      </w:r>
    </w:p>
    <w:p w:rsidR="00585DBA" w:rsidRDefault="00585DBA">
      <w:pPr>
        <w:pStyle w:val="NormalWeb"/>
        <w:spacing w:line="276" w:lineRule="auto"/>
        <w:ind w:left="720" w:hanging="360"/>
        <w:divId w:val="79832648"/>
      </w:pPr>
      <w:r>
        <w:t>·</w:t>
      </w:r>
      <w:r>
        <w:rPr>
          <w:sz w:val="14"/>
          <w:szCs w:val="14"/>
        </w:rPr>
        <w:t xml:space="preserve">         </w:t>
      </w:r>
      <w:r>
        <w:t>Byrådet</w:t>
      </w:r>
    </w:p>
    <w:p w:rsidR="00585DBA" w:rsidRDefault="00585DBA">
      <w:pPr>
        <w:pStyle w:val="NormalWeb"/>
        <w:spacing w:line="276" w:lineRule="auto"/>
        <w:ind w:left="720" w:hanging="360"/>
        <w:divId w:val="79832648"/>
      </w:pPr>
      <w:r>
        <w:t>·</w:t>
      </w:r>
      <w:r>
        <w:rPr>
          <w:sz w:val="14"/>
          <w:szCs w:val="14"/>
        </w:rPr>
        <w:t xml:space="preserve">         </w:t>
      </w:r>
      <w:r>
        <w:t>Erhvervslivet – skal vi uddanne vores ledere sammen?</w:t>
      </w:r>
    </w:p>
    <w:p w:rsidR="00585DBA" w:rsidRDefault="00585DBA">
      <w:pPr>
        <w:pStyle w:val="NormalWeb"/>
        <w:spacing w:line="276" w:lineRule="auto"/>
        <w:divId w:val="79832648"/>
      </w:pPr>
      <w:r>
        <w:t> </w:t>
      </w:r>
    </w:p>
    <w:p w:rsidR="00585DBA" w:rsidRDefault="00585DBA">
      <w:pPr>
        <w:pStyle w:val="NormalWeb"/>
        <w:spacing w:line="276" w:lineRule="auto"/>
        <w:divId w:val="79832648"/>
      </w:pPr>
      <w:r>
        <w:t> </w:t>
      </w:r>
    </w:p>
    <w:p w:rsidR="00585DBA" w:rsidRDefault="00585DBA">
      <w:pPr>
        <w:pStyle w:val="NormalWeb"/>
        <w:spacing w:line="276" w:lineRule="auto"/>
        <w:ind w:left="360" w:hanging="360"/>
        <w:divId w:val="79832648"/>
      </w:pPr>
      <w:r>
        <w:rPr>
          <w:b/>
          <w:bCs/>
        </w:rPr>
        <w:t>2.</w:t>
      </w:r>
      <w:r>
        <w:rPr>
          <w:b/>
          <w:bCs/>
          <w:sz w:val="14"/>
          <w:szCs w:val="14"/>
        </w:rPr>
        <w:t xml:space="preserve">    </w:t>
      </w:r>
      <w:r>
        <w:rPr>
          <w:b/>
          <w:bCs/>
        </w:rPr>
        <w:t>Uddannelsesmiljø:</w:t>
      </w:r>
    </w:p>
    <w:p w:rsidR="00585DBA" w:rsidRDefault="00585DBA">
      <w:pPr>
        <w:pStyle w:val="NormalWeb"/>
        <w:spacing w:line="276" w:lineRule="auto"/>
        <w:divId w:val="79832648"/>
      </w:pPr>
      <w:r>
        <w:t> </w:t>
      </w:r>
    </w:p>
    <w:p w:rsidR="00585DBA" w:rsidRDefault="00585DBA">
      <w:pPr>
        <w:pStyle w:val="NormalWeb"/>
        <w:spacing w:line="276" w:lineRule="auto"/>
        <w:divId w:val="79832648"/>
      </w:pPr>
      <w:r>
        <w:t>Delmål: Der skal skabes et aktivt og inkluderende uddannelsesmiljø i Fr</w:t>
      </w:r>
      <w:r>
        <w:t>e</w:t>
      </w:r>
      <w:r>
        <w:t>dericia Kommune – og det skal vi, da uddannelsesmiljø er afgørende for at tiltrække uddannelser overhovedet - hvordan kan eksisterende udda</w:t>
      </w:r>
      <w:r>
        <w:t>n</w:t>
      </w:r>
      <w:r>
        <w:t>nelsesmiljø hjælpe med til det? Hvilket uddannelsesmiljø drømmer de u</w:t>
      </w:r>
      <w:r>
        <w:t>n</w:t>
      </w:r>
      <w:r>
        <w:t xml:space="preserve">ge om? </w:t>
      </w:r>
    </w:p>
    <w:p w:rsidR="00585DBA" w:rsidRDefault="00585DBA">
      <w:pPr>
        <w:pStyle w:val="NormalWeb"/>
        <w:spacing w:line="276" w:lineRule="auto"/>
        <w:divId w:val="79832648"/>
      </w:pPr>
      <w:r>
        <w:t> </w:t>
      </w:r>
    </w:p>
    <w:p w:rsidR="00585DBA" w:rsidRDefault="00585DBA">
      <w:pPr>
        <w:pStyle w:val="NormalWeb"/>
        <w:spacing w:line="276" w:lineRule="auto"/>
        <w:divId w:val="79832648"/>
      </w:pPr>
      <w:r>
        <w:t>Aktører:</w:t>
      </w:r>
    </w:p>
    <w:p w:rsidR="00585DBA" w:rsidRDefault="00585DBA">
      <w:pPr>
        <w:pStyle w:val="NormalWeb"/>
        <w:spacing w:line="276" w:lineRule="auto"/>
        <w:ind w:left="720" w:hanging="360"/>
        <w:divId w:val="79832648"/>
      </w:pPr>
      <w:r>
        <w:t>·</w:t>
      </w:r>
      <w:r>
        <w:rPr>
          <w:sz w:val="14"/>
          <w:szCs w:val="14"/>
        </w:rPr>
        <w:t xml:space="preserve">         </w:t>
      </w:r>
      <w:r>
        <w:t>10. klasse</w:t>
      </w:r>
    </w:p>
    <w:p w:rsidR="00585DBA" w:rsidRDefault="00585DBA">
      <w:pPr>
        <w:pStyle w:val="NormalWeb"/>
        <w:spacing w:line="276" w:lineRule="auto"/>
        <w:ind w:left="720" w:hanging="360"/>
        <w:divId w:val="79832648"/>
      </w:pPr>
      <w:r>
        <w:t>·</w:t>
      </w:r>
      <w:r>
        <w:rPr>
          <w:sz w:val="14"/>
          <w:szCs w:val="14"/>
        </w:rPr>
        <w:t xml:space="preserve">         </w:t>
      </w:r>
      <w:r>
        <w:t>Forældrebestyrelser</w:t>
      </w:r>
    </w:p>
    <w:p w:rsidR="00585DBA" w:rsidRDefault="00585DBA">
      <w:pPr>
        <w:pStyle w:val="NormalWeb"/>
        <w:spacing w:line="276" w:lineRule="auto"/>
        <w:ind w:left="720" w:hanging="360"/>
        <w:divId w:val="79832648"/>
      </w:pPr>
      <w:r>
        <w:lastRenderedPageBreak/>
        <w:t>·</w:t>
      </w:r>
      <w:r>
        <w:rPr>
          <w:sz w:val="14"/>
          <w:szCs w:val="14"/>
        </w:rPr>
        <w:t xml:space="preserve">         </w:t>
      </w:r>
      <w:r>
        <w:t>UU</w:t>
      </w:r>
    </w:p>
    <w:p w:rsidR="00585DBA" w:rsidRDefault="00585DBA">
      <w:pPr>
        <w:pStyle w:val="NormalWeb"/>
        <w:spacing w:line="276" w:lineRule="auto"/>
        <w:ind w:left="720" w:hanging="360"/>
        <w:divId w:val="79832648"/>
      </w:pPr>
      <w:r>
        <w:t>·</w:t>
      </w:r>
      <w:r>
        <w:rPr>
          <w:sz w:val="14"/>
          <w:szCs w:val="14"/>
        </w:rPr>
        <w:t xml:space="preserve">         </w:t>
      </w:r>
      <w:r>
        <w:t>Elevråd</w:t>
      </w:r>
    </w:p>
    <w:p w:rsidR="00585DBA" w:rsidRDefault="00585DBA">
      <w:pPr>
        <w:pStyle w:val="NormalWeb"/>
        <w:spacing w:line="276" w:lineRule="auto"/>
        <w:ind w:left="720" w:hanging="360"/>
        <w:divId w:val="79832648"/>
      </w:pPr>
      <w:r>
        <w:t>·</w:t>
      </w:r>
      <w:r>
        <w:rPr>
          <w:sz w:val="14"/>
          <w:szCs w:val="14"/>
        </w:rPr>
        <w:t xml:space="preserve">         </w:t>
      </w:r>
      <w:r>
        <w:t>Ungebyråd</w:t>
      </w:r>
    </w:p>
    <w:p w:rsidR="00585DBA" w:rsidRDefault="00585DBA">
      <w:pPr>
        <w:pStyle w:val="NormalWeb"/>
        <w:spacing w:line="276" w:lineRule="auto"/>
        <w:ind w:left="720" w:hanging="360"/>
        <w:divId w:val="79832648"/>
      </w:pPr>
      <w:r>
        <w:t>·</w:t>
      </w:r>
      <w:r>
        <w:rPr>
          <w:sz w:val="14"/>
          <w:szCs w:val="14"/>
        </w:rPr>
        <w:t xml:space="preserve">         </w:t>
      </w:r>
      <w:r>
        <w:t>Eksisterende og kommende studerende på Ung Fredericia, un</w:t>
      </w:r>
      <w:r>
        <w:t>g</w:t>
      </w:r>
      <w:r>
        <w:t>domsuddannelserne og videregående uddannelser</w:t>
      </w:r>
    </w:p>
    <w:p w:rsidR="00585DBA" w:rsidRDefault="00585DBA">
      <w:pPr>
        <w:pStyle w:val="NormalWeb"/>
        <w:spacing w:line="276" w:lineRule="auto"/>
        <w:divId w:val="79832648"/>
      </w:pPr>
      <w:r>
        <w:t> </w:t>
      </w:r>
    </w:p>
    <w:p w:rsidR="00585DBA" w:rsidRDefault="00585DBA">
      <w:pPr>
        <w:pStyle w:val="NormalWeb"/>
        <w:spacing w:line="276" w:lineRule="auto"/>
        <w:divId w:val="79832648"/>
      </w:pPr>
      <w:r>
        <w:t> </w:t>
      </w:r>
    </w:p>
    <w:p w:rsidR="00585DBA" w:rsidRDefault="00585DBA">
      <w:pPr>
        <w:pStyle w:val="NormalWeb"/>
        <w:spacing w:line="276" w:lineRule="auto"/>
        <w:ind w:left="360" w:hanging="360"/>
        <w:divId w:val="79832648"/>
      </w:pPr>
      <w:r>
        <w:rPr>
          <w:b/>
          <w:bCs/>
        </w:rPr>
        <w:t>3.</w:t>
      </w:r>
      <w:r>
        <w:rPr>
          <w:b/>
          <w:bCs/>
          <w:sz w:val="14"/>
          <w:szCs w:val="14"/>
        </w:rPr>
        <w:t xml:space="preserve">    </w:t>
      </w:r>
      <w:r>
        <w:rPr>
          <w:b/>
          <w:bCs/>
        </w:rPr>
        <w:t>Tiltrækning:</w:t>
      </w:r>
    </w:p>
    <w:p w:rsidR="00585DBA" w:rsidRDefault="00585DBA">
      <w:pPr>
        <w:pStyle w:val="NormalWeb"/>
        <w:spacing w:line="276" w:lineRule="auto"/>
        <w:divId w:val="79832648"/>
      </w:pPr>
      <w:r>
        <w:t> </w:t>
      </w:r>
    </w:p>
    <w:p w:rsidR="00585DBA" w:rsidRDefault="00585DBA">
      <w:pPr>
        <w:pStyle w:val="NormalWeb"/>
        <w:spacing w:line="276" w:lineRule="auto"/>
        <w:divId w:val="79832648"/>
      </w:pPr>
      <w:r>
        <w:t xml:space="preserve">Delmål: Der skal tiltrækkes uddannelser til Fredericia Kommune og sikres et så bredt udbud af uddannelser overhovedet. </w:t>
      </w:r>
    </w:p>
    <w:p w:rsidR="00585DBA" w:rsidRDefault="00585DBA">
      <w:pPr>
        <w:pStyle w:val="NormalWeb"/>
        <w:spacing w:line="276" w:lineRule="auto"/>
        <w:divId w:val="79832648"/>
      </w:pPr>
      <w:r>
        <w:t> </w:t>
      </w:r>
    </w:p>
    <w:p w:rsidR="00585DBA" w:rsidRDefault="00585DBA">
      <w:pPr>
        <w:pStyle w:val="NormalWeb"/>
        <w:spacing w:line="276" w:lineRule="auto"/>
        <w:divId w:val="79832648"/>
      </w:pPr>
      <w:r>
        <w:t>Aktører:</w:t>
      </w:r>
    </w:p>
    <w:p w:rsidR="00585DBA" w:rsidRDefault="00585DBA">
      <w:pPr>
        <w:pStyle w:val="NormalWeb"/>
        <w:spacing w:line="276" w:lineRule="auto"/>
        <w:ind w:left="720" w:hanging="360"/>
        <w:divId w:val="79832648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Business Fredericia </w:t>
      </w:r>
    </w:p>
    <w:p w:rsidR="00585DBA" w:rsidRDefault="00585DBA">
      <w:pPr>
        <w:pStyle w:val="NormalWeb"/>
        <w:spacing w:line="276" w:lineRule="auto"/>
        <w:ind w:left="720" w:hanging="360"/>
        <w:divId w:val="79832648"/>
      </w:pPr>
      <w:r>
        <w:t>·</w:t>
      </w:r>
      <w:r>
        <w:rPr>
          <w:sz w:val="14"/>
          <w:szCs w:val="14"/>
        </w:rPr>
        <w:t xml:space="preserve">         </w:t>
      </w:r>
      <w:r>
        <w:t>Faglige organisationer</w:t>
      </w:r>
    </w:p>
    <w:p w:rsidR="00585DBA" w:rsidRDefault="00585DBA">
      <w:pPr>
        <w:pStyle w:val="NormalWeb"/>
        <w:spacing w:line="276" w:lineRule="auto"/>
        <w:ind w:left="720" w:hanging="360"/>
        <w:divId w:val="79832648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Diverse uddannelses- og forskningsinstitutioner </w:t>
      </w:r>
    </w:p>
    <w:p w:rsidR="00585DBA" w:rsidRDefault="00585DBA">
      <w:pPr>
        <w:pStyle w:val="NormalWeb"/>
        <w:spacing w:line="276" w:lineRule="auto"/>
        <w:ind w:left="720" w:hanging="360"/>
        <w:divId w:val="79832648"/>
      </w:pPr>
      <w:r>
        <w:t>·</w:t>
      </w:r>
      <w:r>
        <w:rPr>
          <w:sz w:val="14"/>
          <w:szCs w:val="14"/>
        </w:rPr>
        <w:t xml:space="preserve">         </w:t>
      </w:r>
      <w:r>
        <w:t>Virksomheder</w:t>
      </w:r>
    </w:p>
    <w:p w:rsidR="00585DBA" w:rsidRDefault="00585DBA">
      <w:pPr>
        <w:pStyle w:val="NormalWeb"/>
        <w:spacing w:line="276" w:lineRule="auto"/>
        <w:ind w:left="720" w:hanging="360"/>
        <w:divId w:val="79832648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Eksisterende og kommende studerende på diverse uddannelser </w:t>
      </w:r>
    </w:p>
    <w:p w:rsidR="00585DBA" w:rsidRDefault="00585DBA">
      <w:pPr>
        <w:pStyle w:val="NormalWeb"/>
        <w:spacing w:line="276" w:lineRule="auto"/>
        <w:divId w:val="79832648"/>
      </w:pPr>
      <w:r>
        <w:t> </w:t>
      </w:r>
    </w:p>
    <w:p w:rsidR="00585DBA" w:rsidRDefault="00585DBA">
      <w:pPr>
        <w:pStyle w:val="NormalWeb"/>
        <w:spacing w:line="276" w:lineRule="auto"/>
        <w:ind w:left="360" w:hanging="360"/>
        <w:divId w:val="79832648"/>
      </w:pPr>
      <w:r>
        <w:rPr>
          <w:b/>
          <w:bCs/>
        </w:rPr>
        <w:t>4.</w:t>
      </w:r>
      <w:r>
        <w:rPr>
          <w:b/>
          <w:bCs/>
          <w:sz w:val="14"/>
          <w:szCs w:val="14"/>
        </w:rPr>
        <w:t xml:space="preserve">    </w:t>
      </w:r>
      <w:r>
        <w:rPr>
          <w:b/>
          <w:bCs/>
        </w:rPr>
        <w:t xml:space="preserve">Flere i uddannelse og mere uddannelse: </w:t>
      </w:r>
    </w:p>
    <w:p w:rsidR="00585DBA" w:rsidRDefault="00585DBA">
      <w:pPr>
        <w:pStyle w:val="NormalWeb"/>
        <w:spacing w:line="276" w:lineRule="auto"/>
        <w:divId w:val="79832648"/>
      </w:pPr>
      <w:r>
        <w:t> </w:t>
      </w:r>
    </w:p>
    <w:p w:rsidR="00585DBA" w:rsidRDefault="00585DBA">
      <w:pPr>
        <w:pStyle w:val="NormalWeb"/>
        <w:spacing w:line="276" w:lineRule="auto"/>
        <w:divId w:val="79832648"/>
      </w:pPr>
      <w:r>
        <w:t>Delmål: Der skal arbejdes på, at hæve uddannelsesniveauet og frekve</w:t>
      </w:r>
      <w:r>
        <w:t>n</w:t>
      </w:r>
      <w:r>
        <w:t>sen: uddannelsesniveauet skal op – og et nyt uddannelsescampus skal understøtte denne ambition.</w:t>
      </w:r>
    </w:p>
    <w:p w:rsidR="00585DBA" w:rsidRDefault="00585DBA">
      <w:pPr>
        <w:pStyle w:val="NormalWeb"/>
        <w:spacing w:line="276" w:lineRule="auto"/>
        <w:divId w:val="79832648"/>
      </w:pPr>
      <w:r>
        <w:t> </w:t>
      </w:r>
    </w:p>
    <w:p w:rsidR="00585DBA" w:rsidRDefault="00585DBA">
      <w:pPr>
        <w:pStyle w:val="NormalWeb"/>
        <w:spacing w:line="276" w:lineRule="auto"/>
        <w:divId w:val="79832648"/>
      </w:pPr>
      <w:r>
        <w:t>Aktører:</w:t>
      </w:r>
    </w:p>
    <w:p w:rsidR="00585DBA" w:rsidRDefault="00585DBA">
      <w:pPr>
        <w:pStyle w:val="NormalWeb"/>
        <w:spacing w:line="276" w:lineRule="auto"/>
        <w:ind w:left="720" w:hanging="360"/>
        <w:divId w:val="79832648"/>
      </w:pPr>
      <w:r>
        <w:t>·</w:t>
      </w:r>
      <w:r>
        <w:rPr>
          <w:sz w:val="14"/>
          <w:szCs w:val="14"/>
        </w:rPr>
        <w:t xml:space="preserve">         </w:t>
      </w:r>
      <w:r>
        <w:t>Ungebyrådet</w:t>
      </w:r>
    </w:p>
    <w:p w:rsidR="00585DBA" w:rsidRDefault="00585DBA">
      <w:pPr>
        <w:pStyle w:val="NormalWeb"/>
        <w:spacing w:line="276" w:lineRule="auto"/>
        <w:ind w:left="720" w:hanging="360"/>
        <w:divId w:val="79832648"/>
      </w:pPr>
      <w:r>
        <w:t>·</w:t>
      </w:r>
      <w:r>
        <w:rPr>
          <w:sz w:val="14"/>
          <w:szCs w:val="14"/>
        </w:rPr>
        <w:t xml:space="preserve">         </w:t>
      </w:r>
      <w:r>
        <w:t>Arbejdsmarkeds- og Integrationsudvalget</w:t>
      </w:r>
    </w:p>
    <w:p w:rsidR="00585DBA" w:rsidRDefault="00585DBA">
      <w:pPr>
        <w:pStyle w:val="NormalWeb"/>
        <w:spacing w:line="276" w:lineRule="auto"/>
        <w:ind w:left="720" w:hanging="360"/>
        <w:divId w:val="79832648"/>
      </w:pPr>
      <w:r>
        <w:t>·</w:t>
      </w:r>
      <w:r>
        <w:rPr>
          <w:sz w:val="14"/>
          <w:szCs w:val="14"/>
        </w:rPr>
        <w:t xml:space="preserve">         </w:t>
      </w:r>
      <w:r>
        <w:t>Børne- og Skoleudvalget</w:t>
      </w:r>
    </w:p>
    <w:p w:rsidR="00585DBA" w:rsidRDefault="00585DBA">
      <w:pPr>
        <w:pStyle w:val="NormalWeb"/>
        <w:spacing w:line="276" w:lineRule="auto"/>
        <w:ind w:left="720" w:hanging="360"/>
        <w:divId w:val="79832648"/>
      </w:pPr>
      <w:r>
        <w:t>·</w:t>
      </w:r>
      <w:r>
        <w:rPr>
          <w:sz w:val="14"/>
          <w:szCs w:val="14"/>
        </w:rPr>
        <w:t xml:space="preserve">         </w:t>
      </w:r>
      <w:r>
        <w:t>Faglige organisationer</w:t>
      </w:r>
    </w:p>
    <w:p w:rsidR="00585DBA" w:rsidRDefault="00585DBA">
      <w:pPr>
        <w:pStyle w:val="NormalWeb"/>
        <w:spacing w:line="276" w:lineRule="auto"/>
        <w:ind w:left="720" w:hanging="360"/>
        <w:divId w:val="79832648"/>
      </w:pPr>
      <w:r>
        <w:t>·</w:t>
      </w:r>
      <w:r>
        <w:rPr>
          <w:sz w:val="14"/>
          <w:szCs w:val="14"/>
        </w:rPr>
        <w:t xml:space="preserve">         </w:t>
      </w:r>
      <w:r>
        <w:t>Business Fredericia</w:t>
      </w:r>
    </w:p>
    <w:p w:rsidR="00585DBA" w:rsidRDefault="00585DBA">
      <w:pPr>
        <w:pStyle w:val="NormalWeb"/>
        <w:spacing w:line="276" w:lineRule="auto"/>
        <w:ind w:left="720" w:hanging="360"/>
        <w:divId w:val="79832648"/>
      </w:pPr>
      <w:r>
        <w:t>·</w:t>
      </w:r>
      <w:r>
        <w:rPr>
          <w:sz w:val="14"/>
          <w:szCs w:val="14"/>
        </w:rPr>
        <w:t xml:space="preserve">         </w:t>
      </w:r>
      <w:r>
        <w:t>Virksomhederne</w:t>
      </w:r>
    </w:p>
    <w:p w:rsidR="00585DBA" w:rsidRDefault="00585DBA">
      <w:pPr>
        <w:pStyle w:val="NormalWeb"/>
        <w:spacing w:line="276" w:lineRule="auto"/>
        <w:ind w:left="720" w:hanging="360"/>
        <w:divId w:val="79832648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Eksisterende og kommende studerende på diverse uddannelser </w:t>
      </w:r>
    </w:p>
    <w:p w:rsidR="00585DBA" w:rsidRDefault="00585DBA">
      <w:pPr>
        <w:pStyle w:val="NormalWeb"/>
        <w:spacing w:line="276" w:lineRule="auto"/>
        <w:divId w:val="79832648"/>
      </w:pPr>
      <w:r>
        <w:t> </w:t>
      </w:r>
    </w:p>
    <w:p w:rsidR="00585DBA" w:rsidRDefault="00585DBA">
      <w:pPr>
        <w:pStyle w:val="NormalWeb"/>
        <w:spacing w:line="276" w:lineRule="auto"/>
        <w:divId w:val="79832648"/>
      </w:pPr>
      <w:r>
        <w:t> </w:t>
      </w:r>
    </w:p>
    <w:p w:rsidR="00585DBA" w:rsidRDefault="00585DBA">
      <w:pPr>
        <w:pStyle w:val="NormalWeb"/>
        <w:spacing w:line="276" w:lineRule="auto"/>
        <w:ind w:left="360" w:hanging="360"/>
        <w:divId w:val="79832648"/>
      </w:pPr>
      <w:r>
        <w:rPr>
          <w:b/>
          <w:bCs/>
        </w:rPr>
        <w:t>5.</w:t>
      </w:r>
      <w:r>
        <w:rPr>
          <w:b/>
          <w:bCs/>
          <w:sz w:val="14"/>
          <w:szCs w:val="14"/>
        </w:rPr>
        <w:t xml:space="preserve">    </w:t>
      </w:r>
      <w:r>
        <w:rPr>
          <w:b/>
          <w:bCs/>
        </w:rPr>
        <w:t>Erhvervsudvikling, expats og iværksætteri</w:t>
      </w:r>
    </w:p>
    <w:p w:rsidR="00585DBA" w:rsidRDefault="00585DBA">
      <w:pPr>
        <w:pStyle w:val="NormalWeb"/>
        <w:spacing w:line="276" w:lineRule="auto"/>
        <w:divId w:val="79832648"/>
      </w:pPr>
      <w:r>
        <w:t> </w:t>
      </w:r>
    </w:p>
    <w:p w:rsidR="00585DBA" w:rsidRDefault="00585DBA">
      <w:pPr>
        <w:pStyle w:val="NormalWeb"/>
        <w:spacing w:line="276" w:lineRule="auto"/>
        <w:divId w:val="79832648"/>
      </w:pPr>
      <w:r>
        <w:t>Delmål: Der skal skabes erhvervsudvikling gennem et større fokus på e</w:t>
      </w:r>
      <w:r>
        <w:t>x</w:t>
      </w:r>
      <w:r>
        <w:t>pats, fremme iværksætteri og mulighederne for at levere kvalificeret a</w:t>
      </w:r>
      <w:r>
        <w:t>r</w:t>
      </w:r>
      <w:r>
        <w:t>bejdskraft til kommunens virksomheder. Dette skal ligeledes kædes sa</w:t>
      </w:r>
      <w:r>
        <w:t>m</w:t>
      </w:r>
      <w:r>
        <w:t>men med indsatsen for at tiltrække uddannelser til Fredericia og skabe synergi mellem uddannelse og erhverv.</w:t>
      </w:r>
    </w:p>
    <w:p w:rsidR="00585DBA" w:rsidRDefault="00585DBA">
      <w:pPr>
        <w:pStyle w:val="NormalWeb"/>
        <w:spacing w:line="276" w:lineRule="auto"/>
        <w:divId w:val="79832648"/>
      </w:pPr>
      <w:r>
        <w:t> </w:t>
      </w:r>
    </w:p>
    <w:p w:rsidR="00585DBA" w:rsidRDefault="00585DBA">
      <w:pPr>
        <w:pStyle w:val="NormalWeb"/>
        <w:spacing w:line="276" w:lineRule="auto"/>
        <w:divId w:val="79832648"/>
      </w:pPr>
      <w:r>
        <w:t>Aktører:</w:t>
      </w:r>
    </w:p>
    <w:p w:rsidR="00585DBA" w:rsidRDefault="00585DBA">
      <w:pPr>
        <w:pStyle w:val="NormalWeb"/>
        <w:spacing w:line="276" w:lineRule="auto"/>
        <w:ind w:left="720" w:hanging="360"/>
        <w:divId w:val="79832648"/>
      </w:pPr>
      <w:r>
        <w:t>·</w:t>
      </w:r>
      <w:r>
        <w:rPr>
          <w:sz w:val="14"/>
          <w:szCs w:val="14"/>
        </w:rPr>
        <w:t xml:space="preserve">         </w:t>
      </w:r>
      <w:r>
        <w:t>Business Fredericia</w:t>
      </w:r>
    </w:p>
    <w:p w:rsidR="00585DBA" w:rsidRDefault="00585DBA">
      <w:pPr>
        <w:pStyle w:val="NormalWeb"/>
        <w:spacing w:line="276" w:lineRule="auto"/>
        <w:ind w:left="720" w:hanging="360"/>
        <w:divId w:val="79832648"/>
      </w:pPr>
      <w:r>
        <w:lastRenderedPageBreak/>
        <w:t>·</w:t>
      </w:r>
      <w:r>
        <w:rPr>
          <w:sz w:val="14"/>
          <w:szCs w:val="14"/>
        </w:rPr>
        <w:t xml:space="preserve">         </w:t>
      </w:r>
      <w:r>
        <w:t>Faglige organisationer</w:t>
      </w:r>
    </w:p>
    <w:p w:rsidR="00585DBA" w:rsidRDefault="00585DBA">
      <w:pPr>
        <w:pStyle w:val="NormalWeb"/>
        <w:spacing w:line="276" w:lineRule="auto"/>
        <w:ind w:left="720" w:hanging="360"/>
        <w:divId w:val="79832648"/>
      </w:pPr>
      <w:r>
        <w:t>·</w:t>
      </w:r>
      <w:r>
        <w:rPr>
          <w:sz w:val="14"/>
          <w:szCs w:val="14"/>
        </w:rPr>
        <w:t xml:space="preserve">         </w:t>
      </w:r>
      <w:r>
        <w:t>FredericiaC</w:t>
      </w:r>
    </w:p>
    <w:p w:rsidR="00585DBA" w:rsidRDefault="00585DBA">
      <w:pPr>
        <w:pStyle w:val="NormalWeb"/>
        <w:spacing w:line="276" w:lineRule="auto"/>
        <w:ind w:left="720" w:hanging="360"/>
        <w:divId w:val="79832648"/>
      </w:pPr>
      <w:r>
        <w:t>·</w:t>
      </w:r>
      <w:r>
        <w:rPr>
          <w:sz w:val="14"/>
          <w:szCs w:val="14"/>
        </w:rPr>
        <w:t xml:space="preserve">         </w:t>
      </w:r>
      <w:r>
        <w:t>Iværksættere</w:t>
      </w:r>
    </w:p>
    <w:p w:rsidR="00585DBA" w:rsidRDefault="00585DBA">
      <w:pPr>
        <w:pStyle w:val="NormalWeb"/>
        <w:spacing w:line="276" w:lineRule="auto"/>
        <w:ind w:left="720" w:hanging="360"/>
        <w:divId w:val="79832648"/>
      </w:pPr>
      <w:r>
        <w:t>·</w:t>
      </w:r>
      <w:r>
        <w:rPr>
          <w:sz w:val="14"/>
          <w:szCs w:val="14"/>
        </w:rPr>
        <w:t xml:space="preserve">         </w:t>
      </w:r>
      <w:r>
        <w:t>Expats og deres foreninger</w:t>
      </w:r>
    </w:p>
    <w:p w:rsidR="00585DBA" w:rsidRDefault="00585DBA">
      <w:pPr>
        <w:pStyle w:val="NormalWeb"/>
        <w:spacing w:line="276" w:lineRule="auto"/>
        <w:ind w:left="720" w:hanging="360"/>
        <w:divId w:val="79832648"/>
      </w:pPr>
      <w:r>
        <w:t>·</w:t>
      </w:r>
      <w:r>
        <w:rPr>
          <w:sz w:val="14"/>
          <w:szCs w:val="14"/>
        </w:rPr>
        <w:t xml:space="preserve">         </w:t>
      </w:r>
      <w:r>
        <w:t>Virksomheder med internationale medarbejdere</w:t>
      </w:r>
    </w:p>
    <w:p w:rsidR="00585DBA" w:rsidRDefault="00585DBA">
      <w:pPr>
        <w:divId w:val="79832648"/>
      </w:pPr>
    </w:p>
    <w:p w:rsidR="00585DBA" w:rsidRDefault="00585DBA">
      <w:pPr>
        <w:pStyle w:val="agendabullettitle"/>
        <w:divId w:val="79832648"/>
      </w:pPr>
      <w:r>
        <w:t xml:space="preserve">Indstillinger: 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>Politik og Kommunikation indstiller, at uddannelsesudvalget drøfter: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ind w:left="780" w:hanging="360"/>
        <w:divId w:val="79832648"/>
      </w:pPr>
      <w:r>
        <w:t>1.</w:t>
      </w:r>
      <w:r>
        <w:rPr>
          <w:sz w:val="14"/>
          <w:szCs w:val="14"/>
        </w:rPr>
        <w:t xml:space="preserve">   </w:t>
      </w:r>
      <w:r>
        <w:t>De overordnede mål med strategien</w:t>
      </w:r>
    </w:p>
    <w:p w:rsidR="00585DBA" w:rsidRDefault="00585DBA">
      <w:pPr>
        <w:pStyle w:val="NormalWeb"/>
        <w:ind w:left="780"/>
        <w:divId w:val="79832648"/>
      </w:pPr>
      <w:r>
        <w:t> </w:t>
      </w:r>
    </w:p>
    <w:p w:rsidR="00585DBA" w:rsidRDefault="00585DBA">
      <w:pPr>
        <w:pStyle w:val="NormalWeb"/>
        <w:ind w:left="780" w:hanging="360"/>
        <w:divId w:val="79832648"/>
      </w:pPr>
      <w:r>
        <w:t>2.</w:t>
      </w:r>
      <w:r>
        <w:rPr>
          <w:sz w:val="14"/>
          <w:szCs w:val="14"/>
        </w:rPr>
        <w:t xml:space="preserve">   </w:t>
      </w:r>
      <w:r>
        <w:t>Delmål for de fem indsatsspor, herunder formulering og priorit</w:t>
      </w:r>
      <w:r>
        <w:t>e</w:t>
      </w:r>
      <w:r>
        <w:t>ring af mere konkrete indsatser</w:t>
      </w:r>
    </w:p>
    <w:p w:rsidR="00585DBA" w:rsidRDefault="00585DBA">
      <w:pPr>
        <w:pStyle w:val="NormalWeb"/>
        <w:ind w:left="780"/>
        <w:divId w:val="79832648"/>
      </w:pPr>
      <w:r>
        <w:t> </w:t>
      </w:r>
    </w:p>
    <w:p w:rsidR="00585DBA" w:rsidRDefault="00585DBA">
      <w:pPr>
        <w:pStyle w:val="NormalWeb"/>
        <w:ind w:left="780" w:hanging="360"/>
        <w:divId w:val="79832648"/>
      </w:pPr>
      <w:r>
        <w:t>3.</w:t>
      </w:r>
      <w:r>
        <w:rPr>
          <w:sz w:val="14"/>
          <w:szCs w:val="14"/>
        </w:rPr>
        <w:t xml:space="preserve">   </w:t>
      </w:r>
      <w:r>
        <w:t>Den inddragende proces, hvor diverse aktørerne kan være med til at kvalificere strategiens konkrete udviklingsspor</w:t>
      </w:r>
    </w:p>
    <w:p w:rsidR="00585DBA" w:rsidRDefault="00585DBA">
      <w:pPr>
        <w:divId w:val="79832648"/>
      </w:pPr>
    </w:p>
    <w:p w:rsidR="00585DBA" w:rsidRDefault="00585DBA">
      <w:pPr>
        <w:pStyle w:val="agendabullettitle"/>
        <w:divId w:val="79832648"/>
      </w:pPr>
      <w:r>
        <w:t xml:space="preserve">Bilag: </w:t>
      </w:r>
    </w:p>
    <w:p w:rsidR="00585DBA" w:rsidRDefault="00585DBA">
      <w:pPr>
        <w:pStyle w:val="agendabullettitle"/>
        <w:divId w:val="79832648"/>
      </w:pPr>
      <w:r>
        <w:t xml:space="preserve">Beslutning i Uddannelsesudvalget den 17-08-2016: </w:t>
      </w:r>
    </w:p>
    <w:p w:rsidR="00585DBA" w:rsidRDefault="00585DBA">
      <w:pPr>
        <w:pStyle w:val="NormalWeb"/>
        <w:divId w:val="79832648"/>
      </w:pPr>
      <w:r>
        <w:t>Drøftet.</w:t>
      </w:r>
    </w:p>
    <w:p w:rsidR="00585DBA" w:rsidRDefault="00585DBA">
      <w:pPr>
        <w:divId w:val="79832648"/>
      </w:pPr>
    </w:p>
    <w:p w:rsidR="00585DBA" w:rsidRDefault="00585DBA">
      <w:pPr>
        <w:pStyle w:val="Overskrift1"/>
        <w:pageBreakBefore/>
        <w:textAlignment w:val="top"/>
        <w:divId w:val="79832648"/>
        <w:rPr>
          <w:color w:val="000000"/>
        </w:rPr>
      </w:pPr>
      <w:bookmarkStart w:id="9" w:name="_Toc460412799"/>
      <w:r>
        <w:rPr>
          <w:color w:val="000000"/>
        </w:rPr>
        <w:lastRenderedPageBreak/>
        <w:t>41</w:t>
      </w:r>
      <w:r>
        <w:rPr>
          <w:color w:val="000000"/>
        </w:rPr>
        <w:tab/>
        <w:t>Efteruddannelses- og Kompetenceudviklingsstrategi</w:t>
      </w:r>
      <w:bookmarkEnd w:id="9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585DBA">
        <w:trPr>
          <w:divId w:val="79832648"/>
          <w:tblCellSpacing w:w="0" w:type="dxa"/>
        </w:trPr>
        <w:tc>
          <w:tcPr>
            <w:tcW w:w="0" w:type="auto"/>
            <w:hideMark/>
          </w:tcPr>
          <w:p w:rsidR="00585DBA" w:rsidRDefault="00585DBA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585DBA" w:rsidRDefault="00585DBA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585DBA" w:rsidRDefault="00585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Uddannelsesudvalget</w:t>
            </w:r>
          </w:p>
        </w:tc>
      </w:tr>
    </w:tbl>
    <w:p w:rsidR="00585DBA" w:rsidRDefault="00585DBA">
      <w:pPr>
        <w:divId w:val="79832648"/>
        <w:rPr>
          <w:rFonts w:ascii="Times New Roman" w:hAnsi="Times New Roman"/>
          <w:sz w:val="24"/>
          <w:szCs w:val="24"/>
        </w:rPr>
      </w:pPr>
    </w:p>
    <w:p w:rsidR="00585DBA" w:rsidRDefault="00585DBA">
      <w:pPr>
        <w:pStyle w:val="agendabullettitle"/>
        <w:divId w:val="79832648"/>
      </w:pPr>
      <w:r>
        <w:t xml:space="preserve">Sagsbeskrivelse: </w:t>
      </w:r>
    </w:p>
    <w:p w:rsidR="00585DBA" w:rsidRDefault="00585DBA">
      <w:pPr>
        <w:pStyle w:val="NormalWeb"/>
        <w:divId w:val="79832648"/>
      </w:pPr>
      <w:bookmarkStart w:id="10" w:name="_GoBack"/>
      <w:bookmarkEnd w:id="10"/>
      <w:r>
        <w:rPr>
          <w:b/>
          <w:bCs/>
          <w:i/>
          <w:iCs/>
        </w:rPr>
        <w:t>Sagsresumé:</w:t>
      </w:r>
    </w:p>
    <w:p w:rsidR="00585DBA" w:rsidRDefault="00585DBA">
      <w:pPr>
        <w:pStyle w:val="NormalWeb"/>
        <w:divId w:val="79832648"/>
      </w:pPr>
      <w:r>
        <w:rPr>
          <w:b/>
          <w:bCs/>
          <w:i/>
          <w:iCs/>
        </w:rPr>
        <w:t> </w:t>
      </w:r>
    </w:p>
    <w:p w:rsidR="00585DBA" w:rsidRDefault="00585DBA">
      <w:pPr>
        <w:pStyle w:val="NormalWeb"/>
        <w:divId w:val="79832648"/>
      </w:pPr>
      <w:r>
        <w:t>Et af de fem udviklingsspor i strategien for Fredericia som uddannelsesby er en ny efteruddannelses- og kompetenceudviklingsstrategi for komm</w:t>
      </w:r>
      <w:r>
        <w:t>u</w:t>
      </w:r>
      <w:r>
        <w:t xml:space="preserve">nens medarbejdere, ledere og byrådsmedlemmer. 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spacing w:line="276" w:lineRule="auto"/>
        <w:divId w:val="79832648"/>
      </w:pPr>
      <w:r>
        <w:t>Uddannelse- og Organisationsudvikling har gennemført kvalitative inte</w:t>
      </w:r>
      <w:r>
        <w:t>r</w:t>
      </w:r>
      <w:r>
        <w:t>views med alle fagområder i Fredericia Kommune (Familie- og Børn</w:t>
      </w:r>
      <w:r>
        <w:t>e</w:t>
      </w:r>
      <w:r>
        <w:t>sundhed gennemføres d. 9/8 og resultatet medbringes på udvalgsmødet d. 10/8), med henblik på at tilvejebringe en kortfattet beskrivelse af f</w:t>
      </w:r>
      <w:r>
        <w:t>a</w:t>
      </w:r>
      <w:r>
        <w:t>gafdelingernes arbejde med kompetenceudvikling.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>Der er på den baggrund udarbejdet nogle overordnede konklusioner (se nedenfor), samt et overbliksark, som opsummerer de væsentligste pointer (se bilag 1).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rPr>
          <w:b/>
          <w:bCs/>
          <w:i/>
          <w:iCs/>
        </w:rPr>
        <w:t>Sagsbeskrivelse: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spacing w:line="276" w:lineRule="auto"/>
        <w:divId w:val="79832648"/>
      </w:pPr>
      <w:r>
        <w:t>Formålet med de udførte interviews er at tilvejebringe en kortfattet b</w:t>
      </w:r>
      <w:r>
        <w:t>e</w:t>
      </w:r>
      <w:r>
        <w:t>skrivelse af fagafdelingernes arbejde med kompetenceudvikling.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divId w:val="79832648"/>
      </w:pPr>
      <w:r>
        <w:t xml:space="preserve">Her følger de væsentligste resultater af kortlægningen: 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ind w:hanging="360"/>
        <w:divId w:val="79832648"/>
      </w:pPr>
      <w:r>
        <w:t>·</w:t>
      </w:r>
      <w:r>
        <w:rPr>
          <w:sz w:val="14"/>
          <w:szCs w:val="14"/>
        </w:rPr>
        <w:t xml:space="preserve">         </w:t>
      </w:r>
      <w:r>
        <w:t>Fagafdelingerne arbejder alle med både kompetenceudvikling på fago</w:t>
      </w:r>
      <w:r>
        <w:t>m</w:t>
      </w:r>
      <w:r>
        <w:t>råde- og på institutions-/afdelingsniveau. Omfanget og fordelingen me</w:t>
      </w:r>
      <w:r>
        <w:t>l</w:t>
      </w:r>
      <w:r>
        <w:t>lem de to niveauer varierer dog fagområderne imellem. Der er en tendens til at der, i de fagområder hvor der er mange medarbejdere, som også har samme grunduddannelse, f.eks. Pleje og Omsorg, Voksenservice og Børn og Unge, arbejdes mere med centrale kompetenceudviklingsinitiativer målrettet hele/meget store dele af medarbejderne på området.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ind w:hanging="360"/>
        <w:divId w:val="79832648"/>
      </w:pPr>
      <w:r>
        <w:t>·</w:t>
      </w:r>
      <w:r>
        <w:rPr>
          <w:sz w:val="14"/>
          <w:szCs w:val="14"/>
        </w:rPr>
        <w:t xml:space="preserve">         </w:t>
      </w:r>
      <w:r>
        <w:t>De primære leverandører af kompetenceudvikling er de uddannelsesi</w:t>
      </w:r>
      <w:r>
        <w:t>n</w:t>
      </w:r>
      <w:r>
        <w:t>stitutioner, hvor mange af vores medarbejdere også har taget deres grunduddannelse, og flere af dem er også ”lokale” (har Fredericia som dækningsområde), f.eks. Social og Sundhedsskolen-FVH og University College Lillebælt. I nogle fagområder trækker man også på private lev</w:t>
      </w:r>
      <w:r>
        <w:t>e</w:t>
      </w:r>
      <w:r>
        <w:t>randører/firmaer og på egne medarbejdere, der forestår en del undervi</w:t>
      </w:r>
      <w:r>
        <w:t>s</w:t>
      </w:r>
      <w:r>
        <w:t>ning. Fagområder fremhæver at leverandørvalget hovedsageligt sker med fokus på hvem som bedst kan levere, det som der konkret efterspørges.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ind w:hanging="360"/>
        <w:divId w:val="79832648"/>
      </w:pPr>
      <w:r>
        <w:t>·</w:t>
      </w:r>
      <w:r>
        <w:rPr>
          <w:sz w:val="14"/>
          <w:szCs w:val="14"/>
        </w:rPr>
        <w:t xml:space="preserve">         </w:t>
      </w:r>
      <w:r>
        <w:t>Der foregår i alle fagområder en stor del kompetenceudvikling som er borger-/opgavenær, og også individuelt målrettet den enkelte medarbe</w:t>
      </w:r>
      <w:r>
        <w:t>j</w:t>
      </w:r>
      <w:r>
        <w:t xml:space="preserve">der. Den kompetenceudvikling fastlægges i vid udstrækning i forbindelse </w:t>
      </w:r>
      <w:r>
        <w:lastRenderedPageBreak/>
        <w:t xml:space="preserve">med MUS, og foregår – udover formel kompetenceudvikling – også via sidemandsoplæring, følordning, opgaveorganisering o. lign. 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ind w:hanging="360"/>
        <w:divId w:val="79832648"/>
      </w:pPr>
      <w:r>
        <w:t>·</w:t>
      </w:r>
      <w:r>
        <w:rPr>
          <w:sz w:val="14"/>
          <w:szCs w:val="14"/>
        </w:rPr>
        <w:t xml:space="preserve">         </w:t>
      </w:r>
      <w:r>
        <w:t>Fagområder gør alle brug af centralt udbudte kompetenceudviklingsfo</w:t>
      </w:r>
      <w:r>
        <w:t>r</w:t>
      </w:r>
      <w:r>
        <w:t>løb f.eks. diplom i ledelse og forløb som skræddersyes fra centralt hold (tidligere HR) til det enkelte fagområde og/eller institution/afdeling.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ind w:hanging="360"/>
        <w:divId w:val="79832648"/>
      </w:pPr>
      <w:r>
        <w:t>·</w:t>
      </w:r>
      <w:r>
        <w:rPr>
          <w:sz w:val="14"/>
          <w:szCs w:val="14"/>
        </w:rPr>
        <w:t xml:space="preserve">         </w:t>
      </w:r>
      <w:r>
        <w:t>Flere fagafdelingerne ser, ud over den mere fagfaglige kompetenceu</w:t>
      </w:r>
      <w:r>
        <w:t>d</w:t>
      </w:r>
      <w:r>
        <w:t xml:space="preserve">vikling, et aktuelt/kommende kompetenceudviklingsbehov vedr. mere generelle kompetencer; herunder bl.a. IT-/digitalisering, borgermødet, den nye medarbejderrolle mm. 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>
      <w:pPr>
        <w:pStyle w:val="NormalWeb"/>
        <w:ind w:hanging="360"/>
        <w:divId w:val="79832648"/>
      </w:pPr>
      <w:r>
        <w:t>·</w:t>
      </w:r>
      <w:r>
        <w:rPr>
          <w:sz w:val="14"/>
          <w:szCs w:val="14"/>
        </w:rPr>
        <w:t xml:space="preserve">         </w:t>
      </w:r>
      <w:r>
        <w:t>Fagområderne arbejder i forskelligt omfang med Fredericia Kommune som uddannelsessted for elever og studerende. Nogle studier/uddannelser har måltal som Fredericia Kommune/fagområderne forventes at leve op til f.eks. fastsat af KKR/KL. Der er en tendens til at der, i de fagområder hvor der er mange medarbejdere, som også har samme grunduddanne</w:t>
      </w:r>
      <w:r>
        <w:t>l</w:t>
      </w:r>
      <w:r>
        <w:t>se, f.eks. Pleje og Omsorg og Børn og Unge, arbejdes mere med Freder</w:t>
      </w:r>
      <w:r>
        <w:t>i</w:t>
      </w:r>
      <w:r>
        <w:t>cia Kommune som uddannelsessted.</w:t>
      </w:r>
    </w:p>
    <w:p w:rsidR="00585DBA" w:rsidRDefault="00585DBA">
      <w:pPr>
        <w:divId w:val="79832648"/>
      </w:pPr>
    </w:p>
    <w:p w:rsidR="00585DBA" w:rsidRDefault="00585DBA">
      <w:pPr>
        <w:pStyle w:val="agendabullettitle"/>
        <w:divId w:val="79832648"/>
      </w:pPr>
      <w:r>
        <w:t xml:space="preserve">Indstillinger: </w:t>
      </w:r>
    </w:p>
    <w:p w:rsidR="00585DBA" w:rsidRDefault="00585DBA">
      <w:pPr>
        <w:pStyle w:val="NormalWeb"/>
        <w:divId w:val="79832648"/>
      </w:pPr>
      <w:r>
        <w:t>Politik og Kommunikation indstiller, at Uddannelsesudvalget drøfter str</w:t>
      </w:r>
      <w:r>
        <w:t>a</w:t>
      </w:r>
      <w:r>
        <w:t>tegien, herunder følgende emner:</w:t>
      </w:r>
    </w:p>
    <w:p w:rsidR="00585DBA" w:rsidRDefault="00585DBA">
      <w:pPr>
        <w:pStyle w:val="NormalWeb"/>
        <w:divId w:val="79832648"/>
      </w:pPr>
      <w:r>
        <w:t> </w:t>
      </w:r>
    </w:p>
    <w:p w:rsidR="00585DBA" w:rsidRDefault="00585DBA" w:rsidP="00585DBA">
      <w:pPr>
        <w:numPr>
          <w:ilvl w:val="0"/>
          <w:numId w:val="15"/>
        </w:numPr>
        <w:spacing w:before="100" w:beforeAutospacing="1" w:after="100" w:afterAutospacing="1"/>
        <w:divId w:val="79832648"/>
      </w:pPr>
      <w:r>
        <w:t>Overordnede politiske målsætninger med en ny efteruddannelses- og kompetenceudviklingsstrategi  </w:t>
      </w:r>
    </w:p>
    <w:p w:rsidR="00585DBA" w:rsidRDefault="00585DBA">
      <w:pPr>
        <w:pStyle w:val="NormalWeb"/>
        <w:ind w:left="720"/>
        <w:divId w:val="79832648"/>
        <w:rPr>
          <w:rFonts w:eastAsiaTheme="minorEastAsia"/>
        </w:rPr>
      </w:pPr>
      <w:r>
        <w:t> </w:t>
      </w:r>
    </w:p>
    <w:p w:rsidR="00585DBA" w:rsidRDefault="00585DBA" w:rsidP="00585DBA">
      <w:pPr>
        <w:numPr>
          <w:ilvl w:val="0"/>
          <w:numId w:val="16"/>
        </w:numPr>
        <w:spacing w:before="100" w:beforeAutospacing="1" w:after="100" w:afterAutospacing="1"/>
        <w:divId w:val="79832648"/>
      </w:pPr>
      <w:r>
        <w:t>Konkrete kompetenceudviklingsinitiativer for byrådet og komm</w:t>
      </w:r>
      <w:r>
        <w:t>u</w:t>
      </w:r>
      <w:r>
        <w:t>nens strategiske ledelse</w:t>
      </w:r>
    </w:p>
    <w:p w:rsidR="00585DBA" w:rsidRDefault="00585DBA">
      <w:pPr>
        <w:pStyle w:val="NormalWeb"/>
        <w:divId w:val="79832648"/>
        <w:rPr>
          <w:rFonts w:eastAsiaTheme="minorEastAsia"/>
        </w:rPr>
      </w:pPr>
      <w:r>
        <w:t> </w:t>
      </w:r>
    </w:p>
    <w:p w:rsidR="00585DBA" w:rsidRDefault="00585DBA" w:rsidP="00585DBA">
      <w:pPr>
        <w:numPr>
          <w:ilvl w:val="0"/>
          <w:numId w:val="17"/>
        </w:numPr>
        <w:spacing w:before="100" w:beforeAutospacing="1" w:after="100" w:afterAutospacing="1"/>
        <w:divId w:val="79832648"/>
      </w:pPr>
      <w:r>
        <w:t>Fredericia Kommune som uddannelsessted for studerende og el</w:t>
      </w:r>
      <w:r>
        <w:t>e</w:t>
      </w:r>
      <w:r>
        <w:t>ver</w:t>
      </w:r>
    </w:p>
    <w:p w:rsidR="00585DBA" w:rsidRDefault="00585DBA">
      <w:pPr>
        <w:pStyle w:val="NormalWeb"/>
        <w:divId w:val="79832648"/>
        <w:rPr>
          <w:rFonts w:eastAsiaTheme="minorEastAsia"/>
        </w:rPr>
      </w:pPr>
      <w:r>
        <w:t> </w:t>
      </w:r>
    </w:p>
    <w:p w:rsidR="00585DBA" w:rsidRDefault="00585DBA" w:rsidP="00585DBA">
      <w:pPr>
        <w:numPr>
          <w:ilvl w:val="0"/>
          <w:numId w:val="18"/>
        </w:numPr>
        <w:spacing w:before="100" w:beforeAutospacing="1" w:after="100" w:afterAutospacing="1"/>
        <w:divId w:val="79832648"/>
      </w:pPr>
      <w:r>
        <w:t>Overordnede politiske målsætninger med talentudvikling og lede</w:t>
      </w:r>
      <w:r>
        <w:t>r</w:t>
      </w:r>
      <w:r>
        <w:t xml:space="preserve">udvikling </w:t>
      </w:r>
    </w:p>
    <w:p w:rsidR="00585DBA" w:rsidRDefault="00585DBA">
      <w:pPr>
        <w:divId w:val="79832648"/>
      </w:pPr>
    </w:p>
    <w:p w:rsidR="00585DBA" w:rsidRDefault="00585DBA">
      <w:pPr>
        <w:pStyle w:val="agendabullettitle"/>
        <w:divId w:val="79832648"/>
      </w:pPr>
      <w:r>
        <w:t xml:space="preserve">Bilag: </w:t>
      </w:r>
    </w:p>
    <w:p w:rsidR="00585DBA" w:rsidRDefault="00585DBA">
      <w:pPr>
        <w:textAlignment w:val="top"/>
        <w:divId w:val="1503013390"/>
        <w:rPr>
          <w:color w:val="000000"/>
        </w:rPr>
      </w:pPr>
      <w:r>
        <w:rPr>
          <w:color w:val="000000"/>
        </w:rPr>
        <w:t>Lukket</w:t>
      </w:r>
    </w:p>
    <w:p w:rsidR="00585DBA" w:rsidRDefault="00585DBA">
      <w:pPr>
        <w:textAlignment w:val="top"/>
        <w:divId w:val="1612853488"/>
        <w:rPr>
          <w:color w:val="000000"/>
        </w:rPr>
      </w:pPr>
      <w:r>
        <w:rPr>
          <w:color w:val="000000"/>
        </w:rPr>
        <w:t>Lukket</w:t>
      </w:r>
    </w:p>
    <w:p w:rsidR="00585DBA" w:rsidRDefault="00585DBA">
      <w:pPr>
        <w:divId w:val="79832648"/>
        <w:rPr>
          <w:rFonts w:ascii="Times New Roman" w:hAnsi="Times New Roman"/>
          <w:sz w:val="24"/>
          <w:szCs w:val="24"/>
        </w:rPr>
      </w:pPr>
    </w:p>
    <w:p w:rsidR="00585DBA" w:rsidRDefault="00585DBA">
      <w:pPr>
        <w:pStyle w:val="agendabullettitle"/>
        <w:divId w:val="79832648"/>
      </w:pPr>
      <w:r>
        <w:t xml:space="preserve">Beslutning i Uddannelsesudvalget den 25-05-2016: </w:t>
      </w:r>
    </w:p>
    <w:p w:rsidR="00585DBA" w:rsidRDefault="00585DBA">
      <w:pPr>
        <w:pStyle w:val="NormalWeb"/>
        <w:divId w:val="79832648"/>
      </w:pPr>
      <w:r>
        <w:t xml:space="preserve">Drøftet. </w:t>
      </w:r>
      <w:bookmarkEnd w:id="5"/>
    </w:p>
    <w:p w:rsidR="00585DBA" w:rsidRDefault="00585DBA">
      <w:pPr>
        <w:divId w:val="79832648"/>
      </w:pPr>
    </w:p>
    <w:p w:rsidR="00585DBA" w:rsidRDefault="00585DBA">
      <w:pPr>
        <w:pStyle w:val="agendabullettext"/>
        <w:divId w:val="79832648"/>
      </w:pPr>
      <w:r>
        <w:t>Fraværende: Ole Steen Hansen</w:t>
      </w:r>
    </w:p>
    <w:p w:rsidR="00585DBA" w:rsidRDefault="00585DBA">
      <w:pPr>
        <w:divId w:val="79832648"/>
      </w:pPr>
    </w:p>
    <w:p w:rsidR="00585DBA" w:rsidRDefault="00585DBA">
      <w:pPr>
        <w:pStyle w:val="Overskrift1"/>
        <w:pageBreakBefore/>
        <w:textAlignment w:val="top"/>
        <w:divId w:val="79832648"/>
        <w:rPr>
          <w:color w:val="000000"/>
        </w:rPr>
      </w:pPr>
      <w:bookmarkStart w:id="11" w:name="_Toc460412800"/>
      <w:r>
        <w:rPr>
          <w:color w:val="000000"/>
        </w:rPr>
        <w:lastRenderedPageBreak/>
        <w:t>42</w:t>
      </w:r>
      <w:r>
        <w:rPr>
          <w:color w:val="000000"/>
        </w:rPr>
        <w:tab/>
        <w:t>Eventuelt</w:t>
      </w:r>
      <w:bookmarkEnd w:id="1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585DBA">
        <w:trPr>
          <w:divId w:val="79832648"/>
          <w:tblCellSpacing w:w="0" w:type="dxa"/>
        </w:trPr>
        <w:tc>
          <w:tcPr>
            <w:tcW w:w="0" w:type="auto"/>
            <w:hideMark/>
          </w:tcPr>
          <w:p w:rsidR="00585DBA" w:rsidRDefault="00585DBA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585DBA" w:rsidRDefault="00585DBA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585DBA" w:rsidRDefault="00585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Uddannelsesudvalget</w:t>
            </w:r>
          </w:p>
        </w:tc>
      </w:tr>
    </w:tbl>
    <w:p w:rsidR="00585DBA" w:rsidRDefault="00585DBA">
      <w:pPr>
        <w:divId w:val="79832648"/>
        <w:rPr>
          <w:rFonts w:ascii="Times New Roman" w:hAnsi="Times New Roman"/>
          <w:sz w:val="24"/>
          <w:szCs w:val="24"/>
        </w:rPr>
      </w:pPr>
    </w:p>
    <w:p w:rsidR="00585DBA" w:rsidRDefault="00585DBA">
      <w:pPr>
        <w:pStyle w:val="agendabullettitle"/>
        <w:divId w:val="79832648"/>
      </w:pPr>
      <w:r>
        <w:t xml:space="preserve">Sagsbeskrivelse: </w:t>
      </w:r>
    </w:p>
    <w:p w:rsidR="00585DBA" w:rsidRDefault="00585DBA">
      <w:pPr>
        <w:pStyle w:val="agendabullettext"/>
        <w:divId w:val="79832648"/>
      </w:pPr>
      <w:r>
        <w:t> </w:t>
      </w:r>
    </w:p>
    <w:p w:rsidR="00585DBA" w:rsidRDefault="00585DBA">
      <w:pPr>
        <w:divId w:val="79832648"/>
      </w:pPr>
    </w:p>
    <w:p w:rsidR="00585DBA" w:rsidRDefault="00585DBA">
      <w:pPr>
        <w:pStyle w:val="agendabullettitle"/>
        <w:divId w:val="79832648"/>
      </w:pPr>
      <w:r>
        <w:t xml:space="preserve">Økonomiske konsekvenser: </w:t>
      </w:r>
    </w:p>
    <w:p w:rsidR="00585DBA" w:rsidRDefault="00585DBA">
      <w:pPr>
        <w:pStyle w:val="agendabullettext"/>
        <w:divId w:val="79832648"/>
      </w:pPr>
      <w:r>
        <w:t> </w:t>
      </w:r>
    </w:p>
    <w:p w:rsidR="00585DBA" w:rsidRDefault="00585DBA">
      <w:pPr>
        <w:divId w:val="79832648"/>
      </w:pPr>
    </w:p>
    <w:p w:rsidR="00585DBA" w:rsidRDefault="00585DBA">
      <w:pPr>
        <w:pStyle w:val="agendabullettitle"/>
        <w:divId w:val="79832648"/>
      </w:pPr>
      <w:r>
        <w:t xml:space="preserve">Vurdering: </w:t>
      </w:r>
    </w:p>
    <w:p w:rsidR="00585DBA" w:rsidRDefault="00585DBA">
      <w:pPr>
        <w:pStyle w:val="agendabullettext"/>
        <w:divId w:val="79832648"/>
      </w:pPr>
      <w:r>
        <w:t> </w:t>
      </w:r>
    </w:p>
    <w:p w:rsidR="00585DBA" w:rsidRDefault="00585DBA">
      <w:pPr>
        <w:divId w:val="79832648"/>
      </w:pPr>
    </w:p>
    <w:p w:rsidR="00585DBA" w:rsidRDefault="00585DBA">
      <w:pPr>
        <w:pStyle w:val="agendabullettitle"/>
        <w:divId w:val="79832648"/>
      </w:pPr>
      <w:r>
        <w:t xml:space="preserve">Indstillinger: </w:t>
      </w:r>
    </w:p>
    <w:p w:rsidR="00585DBA" w:rsidRDefault="00585DBA">
      <w:pPr>
        <w:pStyle w:val="NormalWeb"/>
        <w:divId w:val="79832648"/>
      </w:pPr>
      <w:r>
        <w:t>Fagafdelingen indstiller</w:t>
      </w:r>
    </w:p>
    <w:p w:rsidR="00585DBA" w:rsidRDefault="00585DBA">
      <w:pPr>
        <w:divId w:val="79832648"/>
      </w:pPr>
    </w:p>
    <w:p w:rsidR="00585DBA" w:rsidRDefault="00585DBA">
      <w:pPr>
        <w:divId w:val="79832648"/>
      </w:pPr>
    </w:p>
    <w:p w:rsidR="00585DBA" w:rsidRDefault="00585DBA">
      <w:pPr>
        <w:pStyle w:val="agendabullettitle"/>
        <w:divId w:val="79832648"/>
      </w:pPr>
      <w:r>
        <w:t xml:space="preserve">Bilag: </w:t>
      </w:r>
    </w:p>
    <w:p w:rsidR="00AA51BE" w:rsidRPr="00E52FD7" w:rsidRDefault="00AA51BE" w:rsidP="00C934E7">
      <w:pPr>
        <w:pStyle w:val="Indstil-overskrift2"/>
        <w:sectPr w:rsidR="00AA51BE" w:rsidRPr="00E52FD7" w:rsidSect="00706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2835" w:bottom="2517" w:left="1531" w:header="709" w:footer="709" w:gutter="0"/>
          <w:pgNumType w:start="1"/>
          <w:cols w:space="708"/>
          <w:docGrid w:linePitch="360"/>
        </w:sectPr>
      </w:pPr>
    </w:p>
    <w:p w:rsidR="00C3715C" w:rsidRPr="00E52FD7" w:rsidRDefault="00C3715C" w:rsidP="00F979C0">
      <w:pPr>
        <w:pStyle w:val="StyleIndstil-brdtekst11ptBold"/>
        <w:rPr>
          <w:b/>
          <w:bCs/>
          <w:sz w:val="24"/>
          <w:szCs w:val="24"/>
        </w:rPr>
      </w:pPr>
      <w:r w:rsidRPr="00E52FD7">
        <w:rPr>
          <w:b/>
          <w:bCs/>
          <w:sz w:val="24"/>
          <w:szCs w:val="24"/>
        </w:rPr>
        <w:lastRenderedPageBreak/>
        <w:t>Underskriftsside</w:t>
      </w:r>
    </w:p>
    <w:p w:rsidR="00C3715C" w:rsidRPr="00E52FD7" w:rsidRDefault="00C3715C" w:rsidP="003927AB">
      <w:pPr>
        <w:pStyle w:val="Indstil-brdtekst"/>
        <w:rPr>
          <w:sz w:val="20"/>
          <w:szCs w:val="20"/>
        </w:rPr>
      </w:pPr>
    </w:p>
    <w:p w:rsidR="00585DBA" w:rsidRDefault="00585DBA">
      <w:pPr>
        <w:pStyle w:val="v10"/>
        <w:keepNext/>
        <w:divId w:val="51387888"/>
      </w:pPr>
      <w:bookmarkStart w:id="14" w:name="AC_AgendaStart4"/>
      <w:bookmarkEnd w:id="14"/>
      <w:r>
        <w:t>Pernelle Jensen</w:t>
      </w:r>
    </w:p>
    <w:p w:rsidR="00585DBA" w:rsidRDefault="00585DBA">
      <w:pPr>
        <w:divId w:val="51387888"/>
      </w:pPr>
      <w:r>
        <w:pict>
          <v:rect id="_x0000_i1025" style="width:170.1pt;height:.5pt" o:hrpct="0" o:hralign="right" o:hrstd="t" o:hrnoshade="t" o:hr="t" fillcolor="black" stroked="f"/>
        </w:pict>
      </w:r>
    </w:p>
    <w:p w:rsidR="00585DBA" w:rsidRDefault="00585DBA">
      <w:pPr>
        <w:pStyle w:val="v10"/>
        <w:keepNext/>
        <w:divId w:val="51387888"/>
      </w:pPr>
      <w:r>
        <w:t>Lasse Strüwing Hansen</w:t>
      </w:r>
    </w:p>
    <w:p w:rsidR="00585DBA" w:rsidRDefault="00585DBA">
      <w:pPr>
        <w:divId w:val="51387888"/>
      </w:pPr>
      <w:r>
        <w:pict>
          <v:rect id="_x0000_i1026" style="width:170.1pt;height:.5pt" o:hrpct="0" o:hralign="right" o:hrstd="t" o:hrnoshade="t" o:hr="t" fillcolor="black" stroked="f"/>
        </w:pict>
      </w:r>
    </w:p>
    <w:p w:rsidR="00585DBA" w:rsidRDefault="00585DBA">
      <w:pPr>
        <w:pStyle w:val="v10"/>
        <w:keepNext/>
        <w:divId w:val="51387888"/>
      </w:pPr>
      <w:r>
        <w:t>Ole Steen Hansen</w:t>
      </w:r>
    </w:p>
    <w:p w:rsidR="00585DBA" w:rsidRDefault="00585DBA">
      <w:pPr>
        <w:divId w:val="51387888"/>
      </w:pPr>
      <w:r>
        <w:pict>
          <v:rect id="_x0000_i1027" style="width:170.1pt;height:.5pt" o:hrpct="0" o:hralign="right" o:hrstd="t" o:hrnoshade="t" o:hr="t" fillcolor="black" stroked="f"/>
        </w:pict>
      </w:r>
    </w:p>
    <w:p w:rsidR="00585DBA" w:rsidRDefault="00585DBA">
      <w:pPr>
        <w:pStyle w:val="v10"/>
        <w:keepNext/>
        <w:divId w:val="51387888"/>
      </w:pPr>
      <w:r>
        <w:t>Steen Wrist Ørts</w:t>
      </w:r>
    </w:p>
    <w:p w:rsidR="00585DBA" w:rsidRDefault="00585DBA">
      <w:pPr>
        <w:divId w:val="51387888"/>
      </w:pPr>
      <w:r>
        <w:pict>
          <v:rect id="_x0000_i1028" style="width:170.1pt;height:.5pt" o:hrpct="0" o:hralign="right" o:hrstd="t" o:hrnoshade="t" o:hr="t" fillcolor="black" stroked="f"/>
        </w:pict>
      </w:r>
    </w:p>
    <w:p w:rsidR="00585DBA" w:rsidRDefault="00585DBA">
      <w:pPr>
        <w:pStyle w:val="v10"/>
        <w:keepNext/>
        <w:divId w:val="51387888"/>
      </w:pPr>
      <w:r>
        <w:t>Nicolaj Wyke</w:t>
      </w:r>
    </w:p>
    <w:p w:rsidR="00585DBA" w:rsidRDefault="00585DBA">
      <w:pPr>
        <w:divId w:val="51387888"/>
      </w:pPr>
      <w:r>
        <w:pict>
          <v:rect id="_x0000_i1029" style="width:170.1pt;height:.5pt" o:hrpct="0" o:hralign="right" o:hrstd="t" o:hrnoshade="t" o:hr="t" fillcolor="black" stroked="f"/>
        </w:pict>
      </w:r>
    </w:p>
    <w:p w:rsidR="00AA51BE" w:rsidRPr="00E52FD7" w:rsidRDefault="00AA51BE" w:rsidP="00AA51BE">
      <w:pPr>
        <w:pStyle w:val="Indstil-brdtekst"/>
        <w:rPr>
          <w:sz w:val="20"/>
          <w:szCs w:val="20"/>
        </w:rPr>
      </w:pPr>
    </w:p>
    <w:sectPr w:rsidR="00AA51BE" w:rsidRPr="00E52FD7" w:rsidSect="00CA07BB">
      <w:footerReference w:type="default" r:id="rId13"/>
      <w:pgSz w:w="11906" w:h="16838" w:code="9"/>
      <w:pgMar w:top="1701" w:right="2835" w:bottom="251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DBA" w:rsidRDefault="00585DBA">
      <w:r>
        <w:separator/>
      </w:r>
    </w:p>
  </w:endnote>
  <w:endnote w:type="continuationSeparator" w:id="0">
    <w:p w:rsidR="00585DBA" w:rsidRDefault="00585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BA" w:rsidRDefault="00585DBA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87" w:rsidRDefault="0029283F" w:rsidP="001B6251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t xml:space="preserve">Side </w:t>
    </w:r>
    <w:r w:rsidR="00BB6DE7">
      <w:rPr>
        <w:rStyle w:val="Sidetal"/>
      </w:rPr>
      <w:fldChar w:fldCharType="begin"/>
    </w:r>
    <w:r w:rsidR="00706787">
      <w:rPr>
        <w:rStyle w:val="Sidetal"/>
      </w:rPr>
      <w:instrText xml:space="preserve">PAGE  </w:instrText>
    </w:r>
    <w:r w:rsidR="00BB6DE7">
      <w:rPr>
        <w:rStyle w:val="Sidetal"/>
      </w:rPr>
      <w:fldChar w:fldCharType="separate"/>
    </w:r>
    <w:r w:rsidR="00585DBA">
      <w:rPr>
        <w:rStyle w:val="Sidetal"/>
        <w:noProof/>
      </w:rPr>
      <w:t>14</w:t>
    </w:r>
    <w:r w:rsidR="00BB6DE7">
      <w:rPr>
        <w:rStyle w:val="Sidetal"/>
      </w:rPr>
      <w:fldChar w:fldCharType="end"/>
    </w:r>
  </w:p>
  <w:p w:rsidR="00D54904" w:rsidRPr="00870EAD" w:rsidRDefault="000C7C03" w:rsidP="00AF7491">
    <w:pPr>
      <w:pStyle w:val="Sidefod"/>
      <w:ind w:right="4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9112885</wp:posOffset>
          </wp:positionV>
          <wp:extent cx="1360805" cy="1392555"/>
          <wp:effectExtent l="19050" t="0" r="0" b="0"/>
          <wp:wrapNone/>
          <wp:docPr id="3" name="Billede 5" descr="Grafisk_element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Grafisk_element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EAD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BA" w:rsidRDefault="00585DBA">
    <w:pPr>
      <w:pStyle w:val="Sidefo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5C" w:rsidRPr="002B3642" w:rsidRDefault="007B255C" w:rsidP="00AF7491">
    <w:pPr>
      <w:pStyle w:val="Sidefod"/>
      <w:ind w:right="4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DBA" w:rsidRDefault="00585DBA">
      <w:r>
        <w:separator/>
      </w:r>
    </w:p>
  </w:footnote>
  <w:footnote w:type="continuationSeparator" w:id="0">
    <w:p w:rsidR="00585DBA" w:rsidRDefault="00585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BA" w:rsidRDefault="00585DBA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B4" w:rsidRDefault="007037B4">
    <w:pPr>
      <w:pStyle w:val="Sidehoved"/>
    </w:pPr>
  </w:p>
  <w:p w:rsidR="007037B4" w:rsidRDefault="007037B4">
    <w:pPr>
      <w:pStyle w:val="Sidehoved"/>
    </w:pPr>
  </w:p>
  <w:p w:rsidR="00D54904" w:rsidRDefault="00BB6DE7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55pt;margin-top:42.55pt;width:367.1pt;height:44.8pt;z-index:251657728;mso-position-horizontal-relative:page;mso-position-vertical-relative:page" filled="f" stroked="f">
          <v:textbox style="mso-next-textbox:#_x0000_s2049" inset="0,0,0,0">
            <w:txbxContent>
              <w:p w:rsidR="00D54904" w:rsidRPr="00B91BBF" w:rsidRDefault="00585DBA" w:rsidP="00585DBA">
                <w:bookmarkStart w:id="12" w:name="AC_CommitteeName"/>
                <w:bookmarkEnd w:id="12"/>
                <w:r>
                  <w:t>Uddannelsesudvalget</w:t>
                </w:r>
                <w:r w:rsidR="00331A66" w:rsidRPr="00B91BBF">
                  <w:t>,</w:t>
                </w:r>
                <w:r w:rsidR="003D55F2" w:rsidRPr="00B91BBF">
                  <w:t xml:space="preserve"> </w:t>
                </w:r>
                <w:bookmarkStart w:id="13" w:name="AC_MeetingDate"/>
                <w:bookmarkEnd w:id="13"/>
                <w:r>
                  <w:t>17-08-2016</w:t>
                </w:r>
              </w:p>
            </w:txbxContent>
          </v:textbox>
          <w10:wrap anchorx="page" anchory="page"/>
        </v:shape>
      </w:pict>
    </w:r>
    <w:r w:rsidR="000C7C0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-28575</wp:posOffset>
          </wp:positionH>
          <wp:positionV relativeFrom="page">
            <wp:posOffset>144145</wp:posOffset>
          </wp:positionV>
          <wp:extent cx="11001375" cy="752475"/>
          <wp:effectExtent l="19050" t="0" r="9525" b="0"/>
          <wp:wrapNone/>
          <wp:docPr id="2" name="Billede 2" descr="f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a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BA" w:rsidRDefault="00585DBA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80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B4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58F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FE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AE2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CF0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96CC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7F8F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73A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38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610CB8"/>
    <w:multiLevelType w:val="hybridMultilevel"/>
    <w:tmpl w:val="53208B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E9289D"/>
    <w:multiLevelType w:val="multilevel"/>
    <w:tmpl w:val="9CFE4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094EF4"/>
    <w:multiLevelType w:val="hybridMultilevel"/>
    <w:tmpl w:val="3EDE3C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8045446"/>
    <w:multiLevelType w:val="multilevel"/>
    <w:tmpl w:val="7FC068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627DF5"/>
    <w:multiLevelType w:val="hybridMultilevel"/>
    <w:tmpl w:val="E7AE942E"/>
    <w:lvl w:ilvl="0" w:tplc="7FA6A6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4EA7BD4"/>
    <w:multiLevelType w:val="multilevel"/>
    <w:tmpl w:val="9228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F46438"/>
    <w:multiLevelType w:val="multilevel"/>
    <w:tmpl w:val="F9A85A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4D0B26"/>
    <w:multiLevelType w:val="multilevel"/>
    <w:tmpl w:val="AF7C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1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011692"/>
    <w:rsid w:val="000178BA"/>
    <w:rsid w:val="000206DA"/>
    <w:rsid w:val="00024D58"/>
    <w:rsid w:val="00036F34"/>
    <w:rsid w:val="0007032D"/>
    <w:rsid w:val="00072D98"/>
    <w:rsid w:val="00074014"/>
    <w:rsid w:val="00075181"/>
    <w:rsid w:val="000800F7"/>
    <w:rsid w:val="00082E2C"/>
    <w:rsid w:val="00082F5C"/>
    <w:rsid w:val="0008653F"/>
    <w:rsid w:val="00086769"/>
    <w:rsid w:val="00094F95"/>
    <w:rsid w:val="00096701"/>
    <w:rsid w:val="000A0787"/>
    <w:rsid w:val="000A2A6B"/>
    <w:rsid w:val="000A37DB"/>
    <w:rsid w:val="000A70A5"/>
    <w:rsid w:val="000C03A1"/>
    <w:rsid w:val="000C7C03"/>
    <w:rsid w:val="000D0142"/>
    <w:rsid w:val="000D0F67"/>
    <w:rsid w:val="000D3A55"/>
    <w:rsid w:val="000D5900"/>
    <w:rsid w:val="000E3EA4"/>
    <w:rsid w:val="000E630B"/>
    <w:rsid w:val="000E7DF3"/>
    <w:rsid w:val="000F7CFF"/>
    <w:rsid w:val="0010514B"/>
    <w:rsid w:val="00106DD0"/>
    <w:rsid w:val="0010749D"/>
    <w:rsid w:val="0011109B"/>
    <w:rsid w:val="0011322B"/>
    <w:rsid w:val="00115D43"/>
    <w:rsid w:val="00122118"/>
    <w:rsid w:val="00126C5C"/>
    <w:rsid w:val="00172038"/>
    <w:rsid w:val="001745C6"/>
    <w:rsid w:val="001A5192"/>
    <w:rsid w:val="001B3026"/>
    <w:rsid w:val="001B6251"/>
    <w:rsid w:val="001E38A0"/>
    <w:rsid w:val="001E5640"/>
    <w:rsid w:val="001F5524"/>
    <w:rsid w:val="00202901"/>
    <w:rsid w:val="00203930"/>
    <w:rsid w:val="00211E6A"/>
    <w:rsid w:val="0021746C"/>
    <w:rsid w:val="00223636"/>
    <w:rsid w:val="00224351"/>
    <w:rsid w:val="0022682C"/>
    <w:rsid w:val="00252CBB"/>
    <w:rsid w:val="00256697"/>
    <w:rsid w:val="00257F46"/>
    <w:rsid w:val="002620E1"/>
    <w:rsid w:val="002661E4"/>
    <w:rsid w:val="00274341"/>
    <w:rsid w:val="002758A3"/>
    <w:rsid w:val="0029283F"/>
    <w:rsid w:val="002B3642"/>
    <w:rsid w:val="002C68E7"/>
    <w:rsid w:val="002D63E6"/>
    <w:rsid w:val="002D6515"/>
    <w:rsid w:val="002F4A81"/>
    <w:rsid w:val="003016D8"/>
    <w:rsid w:val="0030619E"/>
    <w:rsid w:val="00325CD8"/>
    <w:rsid w:val="00331A66"/>
    <w:rsid w:val="003369AC"/>
    <w:rsid w:val="00343640"/>
    <w:rsid w:val="00353B5F"/>
    <w:rsid w:val="00355273"/>
    <w:rsid w:val="003572C4"/>
    <w:rsid w:val="00362E68"/>
    <w:rsid w:val="00371211"/>
    <w:rsid w:val="00371D94"/>
    <w:rsid w:val="0037295F"/>
    <w:rsid w:val="00373984"/>
    <w:rsid w:val="0037718E"/>
    <w:rsid w:val="00380F0E"/>
    <w:rsid w:val="003927AB"/>
    <w:rsid w:val="0039606B"/>
    <w:rsid w:val="003C4975"/>
    <w:rsid w:val="003D3D97"/>
    <w:rsid w:val="003D53DF"/>
    <w:rsid w:val="003D55F2"/>
    <w:rsid w:val="004058B2"/>
    <w:rsid w:val="004201DA"/>
    <w:rsid w:val="004330B9"/>
    <w:rsid w:val="00435468"/>
    <w:rsid w:val="00450726"/>
    <w:rsid w:val="00467702"/>
    <w:rsid w:val="00474081"/>
    <w:rsid w:val="00482918"/>
    <w:rsid w:val="004A4CB1"/>
    <w:rsid w:val="004C1D36"/>
    <w:rsid w:val="004C5AC5"/>
    <w:rsid w:val="004D362C"/>
    <w:rsid w:val="004E365A"/>
    <w:rsid w:val="004E4A57"/>
    <w:rsid w:val="004E566C"/>
    <w:rsid w:val="004E62C0"/>
    <w:rsid w:val="004F0B42"/>
    <w:rsid w:val="004F25DC"/>
    <w:rsid w:val="00504ABE"/>
    <w:rsid w:val="00504F5E"/>
    <w:rsid w:val="00512705"/>
    <w:rsid w:val="005202C9"/>
    <w:rsid w:val="005203C1"/>
    <w:rsid w:val="005235C7"/>
    <w:rsid w:val="00530A92"/>
    <w:rsid w:val="00545161"/>
    <w:rsid w:val="00551647"/>
    <w:rsid w:val="005673C1"/>
    <w:rsid w:val="005743D6"/>
    <w:rsid w:val="005760F3"/>
    <w:rsid w:val="00576E3B"/>
    <w:rsid w:val="00577946"/>
    <w:rsid w:val="00585DBA"/>
    <w:rsid w:val="00591932"/>
    <w:rsid w:val="00591F90"/>
    <w:rsid w:val="005A1DCB"/>
    <w:rsid w:val="005A2CA7"/>
    <w:rsid w:val="005A7976"/>
    <w:rsid w:val="005B21FA"/>
    <w:rsid w:val="005B3595"/>
    <w:rsid w:val="005D23BA"/>
    <w:rsid w:val="005E552B"/>
    <w:rsid w:val="005E78D4"/>
    <w:rsid w:val="005F2BCE"/>
    <w:rsid w:val="00615E0C"/>
    <w:rsid w:val="006208B6"/>
    <w:rsid w:val="00622D16"/>
    <w:rsid w:val="00630892"/>
    <w:rsid w:val="006358B3"/>
    <w:rsid w:val="00644993"/>
    <w:rsid w:val="00692FE7"/>
    <w:rsid w:val="006A5849"/>
    <w:rsid w:val="006A60D6"/>
    <w:rsid w:val="006A75D1"/>
    <w:rsid w:val="006B0FA1"/>
    <w:rsid w:val="006B177F"/>
    <w:rsid w:val="006B26D5"/>
    <w:rsid w:val="006B4BE3"/>
    <w:rsid w:val="006B6BF4"/>
    <w:rsid w:val="006C1595"/>
    <w:rsid w:val="006D318F"/>
    <w:rsid w:val="006D3821"/>
    <w:rsid w:val="006E2101"/>
    <w:rsid w:val="006E30AC"/>
    <w:rsid w:val="006E6AA7"/>
    <w:rsid w:val="006E7171"/>
    <w:rsid w:val="007037B4"/>
    <w:rsid w:val="00706787"/>
    <w:rsid w:val="0072273E"/>
    <w:rsid w:val="00724207"/>
    <w:rsid w:val="007272D1"/>
    <w:rsid w:val="007430D9"/>
    <w:rsid w:val="00751E49"/>
    <w:rsid w:val="00763977"/>
    <w:rsid w:val="00765010"/>
    <w:rsid w:val="00765F6A"/>
    <w:rsid w:val="00772710"/>
    <w:rsid w:val="0077425F"/>
    <w:rsid w:val="0078190B"/>
    <w:rsid w:val="00782BC6"/>
    <w:rsid w:val="007901CE"/>
    <w:rsid w:val="007957D1"/>
    <w:rsid w:val="007A099C"/>
    <w:rsid w:val="007A10B8"/>
    <w:rsid w:val="007A6858"/>
    <w:rsid w:val="007B255C"/>
    <w:rsid w:val="007C7F55"/>
    <w:rsid w:val="007D042C"/>
    <w:rsid w:val="007D5673"/>
    <w:rsid w:val="007E24E1"/>
    <w:rsid w:val="007E4E71"/>
    <w:rsid w:val="007F16E6"/>
    <w:rsid w:val="007F3706"/>
    <w:rsid w:val="00800BFB"/>
    <w:rsid w:val="0080690B"/>
    <w:rsid w:val="00817D4F"/>
    <w:rsid w:val="00832DFA"/>
    <w:rsid w:val="00837927"/>
    <w:rsid w:val="00842DA8"/>
    <w:rsid w:val="00843999"/>
    <w:rsid w:val="00851AE3"/>
    <w:rsid w:val="008649D2"/>
    <w:rsid w:val="00870EAD"/>
    <w:rsid w:val="00873C49"/>
    <w:rsid w:val="00880A45"/>
    <w:rsid w:val="0088454C"/>
    <w:rsid w:val="00885F3F"/>
    <w:rsid w:val="00892DAE"/>
    <w:rsid w:val="008A4597"/>
    <w:rsid w:val="008D6E72"/>
    <w:rsid w:val="008F4C3E"/>
    <w:rsid w:val="009038DD"/>
    <w:rsid w:val="0091705A"/>
    <w:rsid w:val="00922295"/>
    <w:rsid w:val="00925001"/>
    <w:rsid w:val="00941032"/>
    <w:rsid w:val="009473B7"/>
    <w:rsid w:val="00950CE0"/>
    <w:rsid w:val="00970CF3"/>
    <w:rsid w:val="00980C7E"/>
    <w:rsid w:val="00982036"/>
    <w:rsid w:val="00990D50"/>
    <w:rsid w:val="00992641"/>
    <w:rsid w:val="009A1BB7"/>
    <w:rsid w:val="009B0127"/>
    <w:rsid w:val="009B0458"/>
    <w:rsid w:val="009B50A5"/>
    <w:rsid w:val="009B52E2"/>
    <w:rsid w:val="009C0A1B"/>
    <w:rsid w:val="009D316F"/>
    <w:rsid w:val="009E09F5"/>
    <w:rsid w:val="009E76AC"/>
    <w:rsid w:val="009F1202"/>
    <w:rsid w:val="00A046A1"/>
    <w:rsid w:val="00A334BE"/>
    <w:rsid w:val="00A42B1C"/>
    <w:rsid w:val="00A46A64"/>
    <w:rsid w:val="00A54908"/>
    <w:rsid w:val="00A554E3"/>
    <w:rsid w:val="00A71957"/>
    <w:rsid w:val="00A73B7E"/>
    <w:rsid w:val="00A7773D"/>
    <w:rsid w:val="00A85007"/>
    <w:rsid w:val="00AA3FB0"/>
    <w:rsid w:val="00AA51BE"/>
    <w:rsid w:val="00AB3220"/>
    <w:rsid w:val="00AC2684"/>
    <w:rsid w:val="00AD6237"/>
    <w:rsid w:val="00AF0BA0"/>
    <w:rsid w:val="00AF7430"/>
    <w:rsid w:val="00AF7491"/>
    <w:rsid w:val="00B013BE"/>
    <w:rsid w:val="00B041CF"/>
    <w:rsid w:val="00B07286"/>
    <w:rsid w:val="00B10163"/>
    <w:rsid w:val="00B13BCF"/>
    <w:rsid w:val="00B276B6"/>
    <w:rsid w:val="00B3442B"/>
    <w:rsid w:val="00B62CF3"/>
    <w:rsid w:val="00B73057"/>
    <w:rsid w:val="00B74807"/>
    <w:rsid w:val="00B865B7"/>
    <w:rsid w:val="00B91BBF"/>
    <w:rsid w:val="00B93B22"/>
    <w:rsid w:val="00B9417E"/>
    <w:rsid w:val="00BA0B70"/>
    <w:rsid w:val="00BA59F4"/>
    <w:rsid w:val="00BB6DE7"/>
    <w:rsid w:val="00BB7C1A"/>
    <w:rsid w:val="00BC4F74"/>
    <w:rsid w:val="00BC5ACA"/>
    <w:rsid w:val="00BD0BD7"/>
    <w:rsid w:val="00BE3371"/>
    <w:rsid w:val="00C032DB"/>
    <w:rsid w:val="00C07F7C"/>
    <w:rsid w:val="00C230F4"/>
    <w:rsid w:val="00C2372C"/>
    <w:rsid w:val="00C32A58"/>
    <w:rsid w:val="00C3715C"/>
    <w:rsid w:val="00C5336C"/>
    <w:rsid w:val="00C537BF"/>
    <w:rsid w:val="00C5610D"/>
    <w:rsid w:val="00C61127"/>
    <w:rsid w:val="00C774A1"/>
    <w:rsid w:val="00C80538"/>
    <w:rsid w:val="00C812B1"/>
    <w:rsid w:val="00C864AD"/>
    <w:rsid w:val="00C934E7"/>
    <w:rsid w:val="00CA07BB"/>
    <w:rsid w:val="00CA4360"/>
    <w:rsid w:val="00CB4C2F"/>
    <w:rsid w:val="00CD570D"/>
    <w:rsid w:val="00CD6094"/>
    <w:rsid w:val="00CD6AEE"/>
    <w:rsid w:val="00CE0F73"/>
    <w:rsid w:val="00CE0F8B"/>
    <w:rsid w:val="00CF0163"/>
    <w:rsid w:val="00D03730"/>
    <w:rsid w:val="00D10A1B"/>
    <w:rsid w:val="00D14271"/>
    <w:rsid w:val="00D2146A"/>
    <w:rsid w:val="00D22C72"/>
    <w:rsid w:val="00D23F31"/>
    <w:rsid w:val="00D46B41"/>
    <w:rsid w:val="00D5060E"/>
    <w:rsid w:val="00D54904"/>
    <w:rsid w:val="00D63823"/>
    <w:rsid w:val="00D76571"/>
    <w:rsid w:val="00D93E01"/>
    <w:rsid w:val="00DA0580"/>
    <w:rsid w:val="00DA69B9"/>
    <w:rsid w:val="00DB3BA5"/>
    <w:rsid w:val="00DB3D8C"/>
    <w:rsid w:val="00DC1791"/>
    <w:rsid w:val="00DC3093"/>
    <w:rsid w:val="00DE5336"/>
    <w:rsid w:val="00DF68FD"/>
    <w:rsid w:val="00E15AB8"/>
    <w:rsid w:val="00E21364"/>
    <w:rsid w:val="00E24ACE"/>
    <w:rsid w:val="00E3425D"/>
    <w:rsid w:val="00E3647C"/>
    <w:rsid w:val="00E36E77"/>
    <w:rsid w:val="00E43B41"/>
    <w:rsid w:val="00E52FD7"/>
    <w:rsid w:val="00E5374C"/>
    <w:rsid w:val="00E6358E"/>
    <w:rsid w:val="00E74B36"/>
    <w:rsid w:val="00E76E5C"/>
    <w:rsid w:val="00E81BB4"/>
    <w:rsid w:val="00E97D31"/>
    <w:rsid w:val="00EA56E0"/>
    <w:rsid w:val="00EB5476"/>
    <w:rsid w:val="00EC1EB5"/>
    <w:rsid w:val="00F13CC0"/>
    <w:rsid w:val="00F75C16"/>
    <w:rsid w:val="00F918FE"/>
    <w:rsid w:val="00F91E30"/>
    <w:rsid w:val="00F94821"/>
    <w:rsid w:val="00F96D51"/>
    <w:rsid w:val="00F979C0"/>
    <w:rsid w:val="00FA133E"/>
    <w:rsid w:val="00FA3A6B"/>
    <w:rsid w:val="00FB33C9"/>
    <w:rsid w:val="00FF2C24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DA8"/>
    <w:rPr>
      <w:rFonts w:ascii="Verdana" w:hAnsi="Verdana" w:cs="Verdana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58E"/>
    <w:pPr>
      <w:keepNext/>
      <w:tabs>
        <w:tab w:val="left" w:pos="680"/>
        <w:tab w:val="left" w:pos="816"/>
        <w:tab w:val="left" w:pos="953"/>
        <w:tab w:val="left" w:pos="1089"/>
      </w:tabs>
      <w:suppressAutoHyphens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qFormat/>
    <w:rsid w:val="00E6358E"/>
    <w:pPr>
      <w:keepNext/>
      <w:suppressAutoHyphens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6358E"/>
    <w:pPr>
      <w:keepNext/>
      <w:suppressAutoHyphens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1E38A0"/>
    <w:pPr>
      <w:keepNext/>
      <w:spacing w:before="240" w:after="60"/>
      <w:outlineLvl w:val="3"/>
    </w:pPr>
  </w:style>
  <w:style w:type="paragraph" w:styleId="Overskrift6">
    <w:name w:val="heading 6"/>
    <w:basedOn w:val="Normal"/>
    <w:next w:val="Normal"/>
    <w:qFormat/>
    <w:rsid w:val="001E38A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E38A0"/>
    <w:pPr>
      <w:spacing w:before="240" w:after="60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1E38A0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79C0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rsid w:val="005203C1"/>
    <w:pPr>
      <w:tabs>
        <w:tab w:val="center" w:pos="4819"/>
        <w:tab w:val="right" w:pos="9638"/>
      </w:tabs>
    </w:pPr>
  </w:style>
  <w:style w:type="paragraph" w:customStyle="1" w:styleId="Indstil-overskrift2">
    <w:name w:val="Indstil-overskrift2"/>
    <w:basedOn w:val="Normal"/>
    <w:rsid w:val="00A554E3"/>
    <w:pPr>
      <w:tabs>
        <w:tab w:val="left" w:pos="0"/>
      </w:tabs>
      <w:overflowPunct w:val="0"/>
      <w:autoSpaceDE w:val="0"/>
      <w:autoSpaceDN w:val="0"/>
      <w:adjustRightInd w:val="0"/>
      <w:spacing w:after="60"/>
      <w:ind w:right="-34"/>
      <w:textAlignment w:val="baseline"/>
    </w:pPr>
    <w:rPr>
      <w:b/>
      <w:bCs/>
    </w:rPr>
  </w:style>
  <w:style w:type="paragraph" w:customStyle="1" w:styleId="Indstil-brdtekst">
    <w:name w:val="Indstil-brødtekst"/>
    <w:link w:val="Indstil-brdtekstTegn"/>
    <w:rsid w:val="00F979C0"/>
    <w:pPr>
      <w:tabs>
        <w:tab w:val="left" w:pos="0"/>
      </w:tabs>
      <w:ind w:right="-34"/>
    </w:pPr>
    <w:rPr>
      <w:rFonts w:ascii="Verdana" w:hAnsi="Verdana" w:cs="Verdana"/>
      <w:sz w:val="22"/>
      <w:szCs w:val="22"/>
      <w:lang w:val="da-DK" w:eastAsia="da-DK"/>
    </w:rPr>
  </w:style>
  <w:style w:type="paragraph" w:customStyle="1" w:styleId="Indstil-overskrift3">
    <w:name w:val="Indstil-overskrift3"/>
    <w:basedOn w:val="Indstil-overskrift2"/>
    <w:rsid w:val="00A554E3"/>
    <w:rPr>
      <w:i/>
      <w:iCs/>
      <w:sz w:val="18"/>
      <w:szCs w:val="18"/>
    </w:rPr>
  </w:style>
  <w:style w:type="character" w:customStyle="1" w:styleId="Indstil-brdtekstTegn">
    <w:name w:val="Indstil-brødtekst Tegn"/>
    <w:basedOn w:val="Standardskrifttypeiafsnit"/>
    <w:link w:val="Indstil-brdtekst"/>
    <w:locked/>
    <w:rsid w:val="00F979C0"/>
    <w:rPr>
      <w:rFonts w:ascii="Verdana" w:hAnsi="Verdana" w:cs="Verdana"/>
      <w:sz w:val="22"/>
      <w:szCs w:val="22"/>
      <w:lang w:val="da-DK" w:eastAsia="da-DK" w:bidi="ar-SA"/>
    </w:rPr>
  </w:style>
  <w:style w:type="table" w:styleId="Tabel-Gitter">
    <w:name w:val="Table Grid"/>
    <w:basedOn w:val="Tabel-Normal"/>
    <w:rsid w:val="00622D16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Indholdsfortegnelse1">
    <w:name w:val="toc 1"/>
    <w:basedOn w:val="Normal"/>
    <w:next w:val="Normal"/>
    <w:uiPriority w:val="39"/>
    <w:rsid w:val="00082E2C"/>
    <w:pPr>
      <w:tabs>
        <w:tab w:val="left" w:pos="992"/>
        <w:tab w:val="right" w:leader="dot" w:pos="7513"/>
      </w:tabs>
      <w:ind w:left="992" w:right="567" w:hanging="992"/>
    </w:pPr>
    <w:rPr>
      <w:sz w:val="24"/>
      <w:szCs w:val="24"/>
    </w:rPr>
  </w:style>
  <w:style w:type="character" w:styleId="Hyperlink">
    <w:name w:val="Hyperlink"/>
    <w:basedOn w:val="Standardskrifttypeiafsnit"/>
    <w:rsid w:val="003927AB"/>
    <w:rPr>
      <w:color w:val="0000FF"/>
      <w:u w:val="single"/>
    </w:rPr>
  </w:style>
  <w:style w:type="paragraph" w:styleId="Markeringsbobletekst">
    <w:name w:val="Balloon Text"/>
    <w:basedOn w:val="Normal"/>
    <w:semiHidden/>
    <w:rsid w:val="00DE533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06787"/>
    <w:rPr>
      <w:rFonts w:ascii="Verdana" w:hAnsi="Verdana" w:cs="Verdana"/>
      <w:sz w:val="20"/>
      <w:szCs w:val="20"/>
    </w:rPr>
  </w:style>
  <w:style w:type="character" w:customStyle="1" w:styleId="StyleBold">
    <w:name w:val="Style Bold"/>
    <w:basedOn w:val="Standardskrifttypeiafsnit"/>
    <w:rsid w:val="00F979C0"/>
    <w:rPr>
      <w:rFonts w:ascii="Verdana" w:hAnsi="Verdana" w:cs="Verdana"/>
      <w:b/>
      <w:bCs/>
      <w:sz w:val="20"/>
      <w:szCs w:val="20"/>
    </w:rPr>
  </w:style>
  <w:style w:type="paragraph" w:customStyle="1" w:styleId="StyleStyle112pt">
    <w:name w:val="Style Style1 + 12 pt"/>
    <w:basedOn w:val="Normal"/>
    <w:rsid w:val="00F979C0"/>
    <w:pPr>
      <w:jc w:val="center"/>
    </w:pPr>
    <w:rPr>
      <w:sz w:val="24"/>
      <w:szCs w:val="24"/>
    </w:rPr>
  </w:style>
  <w:style w:type="paragraph" w:customStyle="1" w:styleId="StyleIndstil-brdtekst11ptBold">
    <w:name w:val="Style Indstil-brødtekst + 11 pt Bold"/>
    <w:basedOn w:val="Indstil-brdtekst"/>
    <w:rsid w:val="00B041CF"/>
  </w:style>
  <w:style w:type="paragraph" w:styleId="NormalWeb">
    <w:name w:val="Normal (Web)"/>
    <w:basedOn w:val="Normal"/>
    <w:uiPriority w:val="99"/>
    <w:rsid w:val="00E52FD7"/>
  </w:style>
  <w:style w:type="character" w:customStyle="1" w:styleId="Style12pt">
    <w:name w:val="Style 12 pt"/>
    <w:basedOn w:val="Standardskrifttypeiafsnit"/>
    <w:rsid w:val="00B07286"/>
    <w:rPr>
      <w:rFonts w:ascii="Verdana" w:hAnsi="Verdana" w:cs="Verdana"/>
      <w:sz w:val="20"/>
      <w:szCs w:val="20"/>
    </w:rPr>
  </w:style>
  <w:style w:type="paragraph" w:customStyle="1" w:styleId="v12">
    <w:name w:val="v12"/>
    <w:basedOn w:val="Normal"/>
    <w:rsid w:val="00585DBA"/>
    <w:pPr>
      <w:textAlignment w:val="top"/>
    </w:pPr>
    <w:rPr>
      <w:rFonts w:eastAsiaTheme="minorEastAsia" w:cs="Times New Roman"/>
      <w:color w:val="000000"/>
      <w:sz w:val="24"/>
      <w:szCs w:val="24"/>
    </w:rPr>
  </w:style>
  <w:style w:type="character" w:customStyle="1" w:styleId="v121">
    <w:name w:val="v121"/>
    <w:basedOn w:val="Standardskrifttypeiafsnit"/>
    <w:rsid w:val="00585DBA"/>
    <w:rPr>
      <w:rFonts w:ascii="Verdana" w:hAnsi="Verdana" w:hint="default"/>
      <w:color w:val="000000"/>
      <w:sz w:val="24"/>
      <w:szCs w:val="24"/>
    </w:rPr>
  </w:style>
  <w:style w:type="paragraph" w:customStyle="1" w:styleId="agendabullettitle">
    <w:name w:val="agendabullettitle"/>
    <w:basedOn w:val="Normal"/>
    <w:rsid w:val="00585DBA"/>
    <w:pPr>
      <w:keepNext/>
      <w:textAlignment w:val="top"/>
    </w:pPr>
    <w:rPr>
      <w:rFonts w:eastAsiaTheme="minorEastAsia" w:cs="Times New Roman"/>
      <w:b/>
      <w:bCs/>
      <w:color w:val="000000"/>
    </w:rPr>
  </w:style>
  <w:style w:type="paragraph" w:customStyle="1" w:styleId="agendabullettext">
    <w:name w:val="agendabullettext"/>
    <w:basedOn w:val="Normal"/>
    <w:rsid w:val="00585DBA"/>
    <w:pPr>
      <w:textAlignment w:val="top"/>
    </w:pPr>
    <w:rPr>
      <w:rFonts w:eastAsiaTheme="minorEastAsia" w:cs="Times New Roman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85DBA"/>
    <w:rPr>
      <w:rFonts w:ascii="Verdana" w:hAnsi="Verdana" w:cs="Verdana"/>
      <w:b/>
      <w:bCs/>
      <w:kern w:val="32"/>
      <w:lang w:val="da-DK" w:eastAsia="da-DK"/>
    </w:rPr>
  </w:style>
  <w:style w:type="paragraph" w:customStyle="1" w:styleId="v10">
    <w:name w:val="v10"/>
    <w:basedOn w:val="Normal"/>
    <w:rsid w:val="00585DBA"/>
    <w:pPr>
      <w:textAlignment w:val="top"/>
    </w:pPr>
    <w:rPr>
      <w:rFonts w:eastAsiaTheme="minorEastAsia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CDDOCS\AcadreShare_Prod\AcadreMMTemplates\MM_FredericiaStandard\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Summary.dotx</Template>
  <TotalTime>0</TotalTime>
  <Pages>15</Pages>
  <Words>1860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</vt:lpstr>
    </vt:vector>
  </TitlesOfParts>
  <Company>Fredericia Kommune</Company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</dc:title>
  <dc:subject/>
  <dc:creator>cw604</dc:creator>
  <cp:keywords/>
  <dc:description/>
  <cp:lastModifiedBy>cw604</cp:lastModifiedBy>
  <cp:revision>1</cp:revision>
  <cp:lastPrinted>2009-02-06T13:17:00Z</cp:lastPrinted>
  <dcterms:created xsi:type="dcterms:W3CDTF">2016-08-31T11:17:00Z</dcterms:created>
  <dcterms:modified xsi:type="dcterms:W3CDTF">2016-08-31T11:17:00Z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{A14D7921-72FC-4C5F-B3B7-5893C2C48060}</vt:lpwstr>
  </property>
</Properties>
</file>