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56718B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F538EF" w:rsidRDefault="00F538EF">
      <w:pPr>
        <w:pStyle w:val="v12"/>
        <w:jc w:val="center"/>
        <w:divId w:val="1529641149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Uddannelsesudvalget</w:t>
      </w:r>
    </w:p>
    <w:p w:rsidR="00F538EF" w:rsidRDefault="00F538EF">
      <w:pPr>
        <w:spacing w:after="240"/>
        <w:divId w:val="1529641149"/>
      </w:pPr>
    </w:p>
    <w:p w:rsidR="00F538EF" w:rsidRDefault="00F538EF">
      <w:pPr>
        <w:pStyle w:val="v12"/>
        <w:jc w:val="center"/>
        <w:divId w:val="1529641149"/>
      </w:pPr>
      <w:r>
        <w:t xml:space="preserve">(Indeholder åbne dagsordenspunkter) </w:t>
      </w:r>
    </w:p>
    <w:p w:rsidR="00F538EF" w:rsidRDefault="00F538EF">
      <w:pPr>
        <w:spacing w:after="240"/>
        <w:divId w:val="1529641149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F538EF">
        <w:trPr>
          <w:divId w:val="1529641149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538EF" w:rsidRDefault="00F538EF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538EF" w:rsidRDefault="00F538EF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Tirsdag den 2. februar 2016</w:t>
            </w:r>
          </w:p>
        </w:tc>
      </w:tr>
      <w:tr w:rsidR="00F538EF">
        <w:trPr>
          <w:divId w:val="1529641149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538EF" w:rsidRDefault="00F538EF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538EF" w:rsidRDefault="00F538EF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Mødelokale 505</w:t>
            </w:r>
          </w:p>
        </w:tc>
      </w:tr>
      <w:tr w:rsidR="00F538EF">
        <w:trPr>
          <w:divId w:val="1529641149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538EF" w:rsidRDefault="00F538EF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538EF" w:rsidRDefault="00F538EF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17:00 - 19:00</w:t>
            </w:r>
          </w:p>
        </w:tc>
      </w:tr>
      <w:tr w:rsidR="00F538EF">
        <w:trPr>
          <w:divId w:val="1529641149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538EF" w:rsidRDefault="00F538EF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F538EF" w:rsidRDefault="00F538EF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 xml:space="preserve">Formand: 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Lasse Strüwing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Nicolaj Wyke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Steen Wrist Ørts (A) </w:t>
            </w:r>
          </w:p>
        </w:tc>
      </w:tr>
    </w:tbl>
    <w:p w:rsidR="00F538EF" w:rsidRDefault="00F538EF">
      <w:pPr>
        <w:divId w:val="1529641149"/>
      </w:pPr>
    </w:p>
    <w:p w:rsidR="00F538EF" w:rsidRDefault="00F538EF">
      <w:pPr>
        <w:divId w:val="1614942079"/>
      </w:pPr>
    </w:p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F538EF" w:rsidRDefault="00F538E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6B3133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B3133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_Toc449641594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538EF" w:rsidRDefault="00F538E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B3133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B3133">
        <w:rPr>
          <w:noProof/>
          <w:color w:val="000000"/>
        </w:rPr>
        <w:t>Valg af formand og næstformand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_Toc449641595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538EF" w:rsidRDefault="00F538E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B3133">
        <w:rPr>
          <w:noProof/>
          <w:color w:val="000000"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B3133">
        <w:rPr>
          <w:noProof/>
          <w:color w:val="000000"/>
        </w:rPr>
        <w:t>Introduktion til uddannelsesområdet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_Toc449641596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538EF" w:rsidRDefault="00F538E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B3133">
        <w:rPr>
          <w:noProof/>
          <w:color w:val="000000"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B3133">
        <w:rPr>
          <w:noProof/>
          <w:color w:val="000000"/>
        </w:rPr>
        <w:t>Udvalgets arbejdsplan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_Toc449641597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538EF" w:rsidRDefault="00F538E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B3133">
        <w:rPr>
          <w:noProof/>
          <w:color w:val="000000"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6B3133">
        <w:rPr>
          <w:noProof/>
          <w:color w:val="000000"/>
        </w:rPr>
        <w:t>Lukket - Orientering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_Toc449641598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A07BB" w:rsidRDefault="00F538EF" w:rsidP="005203C1">
      <w:r>
        <w:fldChar w:fldCharType="end"/>
      </w:r>
    </w:p>
    <w:p w:rsidR="00F538EF" w:rsidRDefault="00F538EF">
      <w:pPr>
        <w:pStyle w:val="Overskrift1"/>
        <w:pageBreakBefore/>
        <w:textAlignment w:val="top"/>
        <w:divId w:val="1830827865"/>
        <w:rPr>
          <w:color w:val="000000"/>
        </w:rPr>
      </w:pPr>
      <w:bookmarkStart w:id="3" w:name="AC_AgendaStart3"/>
      <w:bookmarkStart w:id="4" w:name="_Toc449641594"/>
      <w:bookmarkEnd w:id="3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dagsorden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F538EF">
        <w:trPr>
          <w:divId w:val="1830827865"/>
          <w:tblCellSpacing w:w="0" w:type="dxa"/>
        </w:trPr>
        <w:tc>
          <w:tcPr>
            <w:tcW w:w="0" w:type="auto"/>
            <w:hideMark/>
          </w:tcPr>
          <w:p w:rsidR="00F538EF" w:rsidRDefault="00F538E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F538EF" w:rsidRDefault="00F538EF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F538EF" w:rsidRDefault="00F538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F538EF" w:rsidRDefault="00F538EF">
      <w:pPr>
        <w:divId w:val="1830827865"/>
        <w:rPr>
          <w:rFonts w:ascii="Times New Roman" w:hAnsi="Times New Roman"/>
          <w:sz w:val="24"/>
          <w:szCs w:val="24"/>
        </w:rPr>
      </w:pPr>
    </w:p>
    <w:p w:rsidR="00F538EF" w:rsidRDefault="00F538EF">
      <w:pPr>
        <w:pStyle w:val="agendabullettitle"/>
        <w:divId w:val="1830827865"/>
      </w:pPr>
      <w:r>
        <w:t xml:space="preserve">Sagsbeskrivelse: </w:t>
      </w:r>
    </w:p>
    <w:p w:rsidR="00F538EF" w:rsidRDefault="00F538EF">
      <w:pPr>
        <w:pStyle w:val="agendabullettext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Økonomiske konsekvenser: </w:t>
      </w:r>
    </w:p>
    <w:p w:rsidR="00F538EF" w:rsidRDefault="00F538EF">
      <w:pPr>
        <w:pStyle w:val="agendabullettext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Vurdering: </w:t>
      </w:r>
    </w:p>
    <w:p w:rsidR="00F538EF" w:rsidRDefault="00F538EF">
      <w:pPr>
        <w:pStyle w:val="agendabullettext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Indstillinger: </w:t>
      </w:r>
    </w:p>
    <w:p w:rsidR="00F538EF" w:rsidRDefault="00F538EF">
      <w:pPr>
        <w:pStyle w:val="NormalWeb"/>
        <w:divId w:val="1830827865"/>
      </w:pPr>
      <w:r>
        <w:t>Indstilles til godkendelse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Bilag: </w:t>
      </w:r>
    </w:p>
    <w:p w:rsidR="00F538EF" w:rsidRDefault="00F538EF">
      <w:pPr>
        <w:pStyle w:val="agendabullettitle"/>
        <w:divId w:val="1830827865"/>
      </w:pPr>
      <w:r>
        <w:t xml:space="preserve">Beslutning i Uddannelsesudvalget den 02-02-2016: </w:t>
      </w:r>
    </w:p>
    <w:p w:rsidR="00F538EF" w:rsidRDefault="00F538EF">
      <w:pPr>
        <w:pStyle w:val="NormalWeb"/>
        <w:divId w:val="1830827865"/>
      </w:pPr>
      <w:r>
        <w:t>Godkendt.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Overskrift1"/>
        <w:pageBreakBefore/>
        <w:textAlignment w:val="top"/>
        <w:divId w:val="1830827865"/>
        <w:rPr>
          <w:color w:val="000000"/>
        </w:rPr>
      </w:pPr>
      <w:bookmarkStart w:id="5" w:name="_Toc449641595"/>
      <w:r>
        <w:rPr>
          <w:color w:val="000000"/>
        </w:rPr>
        <w:lastRenderedPageBreak/>
        <w:t>2</w:t>
      </w:r>
      <w:r>
        <w:rPr>
          <w:color w:val="000000"/>
        </w:rPr>
        <w:tab/>
        <w:t>Valg af formand og næstformand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F538EF">
        <w:trPr>
          <w:divId w:val="1830827865"/>
          <w:tblCellSpacing w:w="0" w:type="dxa"/>
        </w:trPr>
        <w:tc>
          <w:tcPr>
            <w:tcW w:w="0" w:type="auto"/>
            <w:hideMark/>
          </w:tcPr>
          <w:p w:rsidR="00F538EF" w:rsidRDefault="00F538E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F538EF" w:rsidRDefault="00F538EF">
            <w:pPr>
              <w:rPr>
                <w:color w:val="000000"/>
              </w:rPr>
            </w:pPr>
            <w:r>
              <w:rPr>
                <w:color w:val="000000"/>
              </w:rPr>
              <w:t>Sagsnr.:16/142</w:t>
            </w:r>
          </w:p>
        </w:tc>
        <w:tc>
          <w:tcPr>
            <w:tcW w:w="3750" w:type="pct"/>
            <w:hideMark/>
          </w:tcPr>
          <w:p w:rsidR="00F538EF" w:rsidRDefault="00F538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F538EF" w:rsidRDefault="00F538EF">
      <w:pPr>
        <w:divId w:val="1830827865"/>
        <w:rPr>
          <w:rFonts w:ascii="Times New Roman" w:hAnsi="Times New Roman"/>
          <w:sz w:val="24"/>
          <w:szCs w:val="24"/>
        </w:rPr>
      </w:pPr>
    </w:p>
    <w:p w:rsidR="00F538EF" w:rsidRDefault="00F538EF">
      <w:pPr>
        <w:pStyle w:val="agendabullettitle"/>
        <w:divId w:val="1830827865"/>
      </w:pPr>
      <w:r>
        <w:t xml:space="preserve">Sagsbeskrivelse: </w:t>
      </w:r>
    </w:p>
    <w:p w:rsidR="00F538EF" w:rsidRDefault="00F538EF">
      <w:pPr>
        <w:pStyle w:val="NormalWeb"/>
        <w:divId w:val="1830827865"/>
      </w:pPr>
      <w:r>
        <w:t>Udvalget vælger ved flertalsvalg formand og næstformand, jf. styrelsesl</w:t>
      </w:r>
      <w:r>
        <w:t>o</w:t>
      </w:r>
      <w:r>
        <w:t>vens § 22.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Økonomiske konsekvenser: </w:t>
      </w:r>
    </w:p>
    <w:p w:rsidR="00F538EF" w:rsidRDefault="00F538EF">
      <w:pPr>
        <w:pStyle w:val="NormalWeb"/>
        <w:divId w:val="1830827865"/>
      </w:pPr>
      <w:r>
        <w:t>Ingen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Vurdering: </w:t>
      </w:r>
    </w:p>
    <w:p w:rsidR="00F538EF" w:rsidRDefault="00F538EF">
      <w:pPr>
        <w:pStyle w:val="NormalWeb"/>
        <w:divId w:val="1830827865"/>
      </w:pPr>
      <w:r>
        <w:t>Ingen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Indstillinger: </w:t>
      </w:r>
    </w:p>
    <w:p w:rsidR="00F538EF" w:rsidRDefault="00F538EF">
      <w:pPr>
        <w:pStyle w:val="NormalWeb"/>
        <w:divId w:val="1830827865"/>
      </w:pPr>
      <w:r>
        <w:t>Politik og Kommunikation indstiller at udvalget vælger en formand og en næstformand.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Bilag: </w:t>
      </w:r>
    </w:p>
    <w:p w:rsidR="00F538EF" w:rsidRDefault="00F538EF">
      <w:pPr>
        <w:pStyle w:val="agendabullettitle"/>
        <w:divId w:val="1830827865"/>
      </w:pPr>
      <w:r>
        <w:t xml:space="preserve">Beslutning i Uddannelsesudvalget den 02-02-2016: </w:t>
      </w:r>
    </w:p>
    <w:p w:rsidR="00F538EF" w:rsidRDefault="00F538EF">
      <w:pPr>
        <w:pStyle w:val="NormalWeb"/>
        <w:divId w:val="1830827865"/>
      </w:pPr>
      <w:r>
        <w:t>Uddannelsesudvalget konstituerer sig med Pernelle Jensen som formand og Lasse Strüwing Hansen som næstformand.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Beslutning i Børne- og Skoleudvalget den 23-02-2016: </w:t>
      </w:r>
    </w:p>
    <w:p w:rsidR="00F538EF" w:rsidRDefault="00F538EF">
      <w:pPr>
        <w:pStyle w:val="NormalWeb"/>
        <w:divId w:val="1830827865"/>
      </w:pPr>
      <w:r>
        <w:t>Børne- og Skoleudvalget har valgt,</w:t>
      </w:r>
    </w:p>
    <w:p w:rsidR="00F538EF" w:rsidRDefault="00F538EF">
      <w:pPr>
        <w:pStyle w:val="NormalWeb"/>
        <w:divId w:val="1830827865"/>
      </w:pPr>
      <w:r>
        <w:t>Ole Steen Hansen, formand</w:t>
      </w:r>
    </w:p>
    <w:p w:rsidR="00F538EF" w:rsidRDefault="00F538EF">
      <w:pPr>
        <w:pStyle w:val="NormalWeb"/>
        <w:divId w:val="1830827865"/>
      </w:pPr>
      <w:r>
        <w:t>Cecilie Roed Schultz, næstformand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Overskrift1"/>
        <w:pageBreakBefore/>
        <w:textAlignment w:val="top"/>
        <w:divId w:val="1830827865"/>
        <w:rPr>
          <w:color w:val="000000"/>
        </w:rPr>
      </w:pPr>
      <w:bookmarkStart w:id="6" w:name="_Toc449641596"/>
      <w:r>
        <w:rPr>
          <w:color w:val="000000"/>
        </w:rPr>
        <w:lastRenderedPageBreak/>
        <w:t>3</w:t>
      </w:r>
      <w:r>
        <w:rPr>
          <w:color w:val="000000"/>
        </w:rPr>
        <w:tab/>
        <w:t>Introduktion til uddannelsesområdet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F538EF">
        <w:trPr>
          <w:divId w:val="1830827865"/>
          <w:tblCellSpacing w:w="0" w:type="dxa"/>
        </w:trPr>
        <w:tc>
          <w:tcPr>
            <w:tcW w:w="0" w:type="auto"/>
            <w:hideMark/>
          </w:tcPr>
          <w:p w:rsidR="00F538EF" w:rsidRDefault="00F538E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F538EF" w:rsidRDefault="00F538EF">
            <w:pPr>
              <w:rPr>
                <w:color w:val="000000"/>
              </w:rPr>
            </w:pPr>
            <w:r>
              <w:rPr>
                <w:color w:val="000000"/>
              </w:rPr>
              <w:t>Sagsnr.:16/763</w:t>
            </w:r>
          </w:p>
        </w:tc>
        <w:tc>
          <w:tcPr>
            <w:tcW w:w="3750" w:type="pct"/>
            <w:hideMark/>
          </w:tcPr>
          <w:p w:rsidR="00F538EF" w:rsidRDefault="00F538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F538EF" w:rsidRDefault="00F538EF">
      <w:pPr>
        <w:divId w:val="1830827865"/>
        <w:rPr>
          <w:rFonts w:ascii="Times New Roman" w:hAnsi="Times New Roman"/>
          <w:sz w:val="24"/>
          <w:szCs w:val="24"/>
        </w:rPr>
      </w:pPr>
    </w:p>
    <w:p w:rsidR="00F538EF" w:rsidRDefault="00F538EF">
      <w:pPr>
        <w:pStyle w:val="agendabullettitle"/>
        <w:divId w:val="1830827865"/>
      </w:pPr>
      <w:r>
        <w:t xml:space="preserve">Sagsbeskrivelse: </w:t>
      </w:r>
    </w:p>
    <w:p w:rsidR="00F538EF" w:rsidRDefault="00F538EF">
      <w:pPr>
        <w:pStyle w:val="NormalWeb"/>
        <w:divId w:val="1830827865"/>
      </w:pPr>
      <w:r>
        <w:t>Uddannelsesområdet er et komplekst puslespil med mange forskellige retninger og muligheder efter folkeskolen. Dels rummer uddannelsesve</w:t>
      </w:r>
      <w:r>
        <w:t>r</w:t>
      </w:r>
      <w:r>
        <w:t>denen mange forskellige niveauer og dels er det et meget lovreguleret område. Konsulent Karen Marie Madsen kommer på udvalgsmødet og g</w:t>
      </w:r>
      <w:r>
        <w:t>i</w:t>
      </w:r>
      <w:r>
        <w:t>ver udvalget en introduktion til hvordan uddannelsesverdenen er sa</w:t>
      </w:r>
      <w:r>
        <w:t>m</w:t>
      </w:r>
      <w:r>
        <w:t>mensat – og hvilke muligheder der er for at virkeliggøre Byrådets vision om Fredericia som uddannelsesby.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Økonomiske konsekvenser: </w:t>
      </w:r>
    </w:p>
    <w:p w:rsidR="00F538EF" w:rsidRDefault="00F538EF">
      <w:pPr>
        <w:pStyle w:val="NormalWeb"/>
        <w:divId w:val="1830827865"/>
      </w:pPr>
      <w:r>
        <w:t>Ingen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Vurdering: </w:t>
      </w:r>
    </w:p>
    <w:p w:rsidR="00F538EF" w:rsidRDefault="00F538EF">
      <w:pPr>
        <w:pStyle w:val="NormalWeb"/>
        <w:divId w:val="1830827865"/>
      </w:pPr>
      <w:r>
        <w:t>Ingen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Indstillinger: </w:t>
      </w:r>
    </w:p>
    <w:p w:rsidR="00F538EF" w:rsidRDefault="00F538EF">
      <w:pPr>
        <w:pStyle w:val="NormalWeb"/>
        <w:divId w:val="1830827865"/>
      </w:pPr>
      <w:r>
        <w:t>Politik og Kommunikation indstiller at udvalget tager orienteringen til e</w:t>
      </w:r>
      <w:r>
        <w:t>f</w:t>
      </w:r>
      <w:r>
        <w:t>terretning.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Bilag: </w:t>
      </w:r>
    </w:p>
    <w:p w:rsidR="00F538EF" w:rsidRDefault="00F538EF">
      <w:pPr>
        <w:pStyle w:val="agendabullettitle"/>
        <w:divId w:val="1830827865"/>
      </w:pPr>
      <w:r>
        <w:t xml:space="preserve">Beslutning i Uddannelsesudvalget den 02-02-2016: </w:t>
      </w:r>
    </w:p>
    <w:p w:rsidR="00F538EF" w:rsidRDefault="00F538EF">
      <w:pPr>
        <w:pStyle w:val="NormalWeb"/>
        <w:divId w:val="1830827865"/>
      </w:pPr>
      <w:r>
        <w:t>Orienteringen er taget til efterretning.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Overskrift1"/>
        <w:pageBreakBefore/>
        <w:textAlignment w:val="top"/>
        <w:divId w:val="1830827865"/>
        <w:rPr>
          <w:color w:val="000000"/>
        </w:rPr>
      </w:pPr>
      <w:bookmarkStart w:id="7" w:name="_Toc449641597"/>
      <w:r>
        <w:rPr>
          <w:color w:val="000000"/>
        </w:rPr>
        <w:lastRenderedPageBreak/>
        <w:t>4</w:t>
      </w:r>
      <w:r>
        <w:rPr>
          <w:color w:val="000000"/>
        </w:rPr>
        <w:tab/>
        <w:t>Udvalgets arbejdsplan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F538EF">
        <w:trPr>
          <w:divId w:val="1830827865"/>
          <w:tblCellSpacing w:w="0" w:type="dxa"/>
        </w:trPr>
        <w:tc>
          <w:tcPr>
            <w:tcW w:w="0" w:type="auto"/>
            <w:hideMark/>
          </w:tcPr>
          <w:p w:rsidR="00F538EF" w:rsidRDefault="00F538E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F538EF" w:rsidRDefault="00F538EF">
            <w:pPr>
              <w:rPr>
                <w:color w:val="000000"/>
              </w:rPr>
            </w:pPr>
            <w:r>
              <w:rPr>
                <w:color w:val="000000"/>
              </w:rPr>
              <w:t>Sagsnr.:16/763</w:t>
            </w:r>
          </w:p>
        </w:tc>
        <w:tc>
          <w:tcPr>
            <w:tcW w:w="3750" w:type="pct"/>
            <w:hideMark/>
          </w:tcPr>
          <w:p w:rsidR="00F538EF" w:rsidRDefault="00F538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F538EF" w:rsidRDefault="00F538EF">
      <w:pPr>
        <w:divId w:val="1830827865"/>
        <w:rPr>
          <w:rFonts w:ascii="Times New Roman" w:hAnsi="Times New Roman"/>
          <w:sz w:val="24"/>
          <w:szCs w:val="24"/>
        </w:rPr>
      </w:pPr>
    </w:p>
    <w:p w:rsidR="00F538EF" w:rsidRDefault="00F538EF">
      <w:pPr>
        <w:pStyle w:val="agendabullettitle"/>
        <w:divId w:val="1830827865"/>
      </w:pPr>
      <w:r>
        <w:t xml:space="preserve">Sagsbeskrivelse: </w:t>
      </w:r>
    </w:p>
    <w:p w:rsidR="00F538EF" w:rsidRDefault="00F538EF">
      <w:pPr>
        <w:pStyle w:val="NormalWeb"/>
        <w:divId w:val="1830827865"/>
      </w:pPr>
      <w:r>
        <w:t>Byrådet har vedtaget kommissorier for de nye udvalg. Der lægges op til at udvalget drøfter arbejdsplan for 2016 på mødet.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Økonomiske konsekvenser: </w:t>
      </w:r>
    </w:p>
    <w:p w:rsidR="00F538EF" w:rsidRDefault="00F538EF">
      <w:pPr>
        <w:pStyle w:val="NormalWeb"/>
        <w:divId w:val="1830827865"/>
      </w:pPr>
      <w:r>
        <w:t>Der er ingen økonomiske konsekvenser.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Vurdering: </w:t>
      </w:r>
    </w:p>
    <w:p w:rsidR="00F538EF" w:rsidRDefault="00F538EF">
      <w:pPr>
        <w:pStyle w:val="agendabullettext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Indstillinger: </w:t>
      </w:r>
    </w:p>
    <w:p w:rsidR="00F538EF" w:rsidRDefault="00F538EF">
      <w:pPr>
        <w:pStyle w:val="NormalWeb"/>
        <w:divId w:val="1830827865"/>
      </w:pPr>
      <w:r>
        <w:t>Politik &amp; Kommunikation indstiller at udvalget tager kommissoriet til efte</w:t>
      </w:r>
      <w:r>
        <w:t>r</w:t>
      </w:r>
      <w:r>
        <w:t xml:space="preserve">retning og drøfter arbejdsplan for 2016. 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Bilag: </w:t>
      </w:r>
    </w:p>
    <w:p w:rsidR="00F538EF" w:rsidRDefault="00F538EF">
      <w:pPr>
        <w:pStyle w:val="NormalWeb"/>
        <w:divId w:val="1830827865"/>
      </w:pPr>
      <w:r>
        <w:t xml:space="preserve">Kommissorium for Uddannelsesudvalget er vedlagt som bilag. 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textAlignment w:val="top"/>
        <w:divId w:val="388454739"/>
        <w:rPr>
          <w:color w:val="000000"/>
        </w:rPr>
      </w:pPr>
      <w:r>
        <w:rPr>
          <w:color w:val="000000"/>
        </w:rPr>
        <w:t>Åben - Kommissorium for Uddannelsesudvalget</w:t>
      </w:r>
    </w:p>
    <w:p w:rsidR="00F538EF" w:rsidRDefault="00F538EF">
      <w:pPr>
        <w:divId w:val="1830827865"/>
        <w:rPr>
          <w:rFonts w:ascii="Times New Roman" w:hAnsi="Times New Roman"/>
          <w:sz w:val="24"/>
          <w:szCs w:val="24"/>
        </w:rPr>
      </w:pPr>
    </w:p>
    <w:p w:rsidR="00F538EF" w:rsidRDefault="00F538EF">
      <w:pPr>
        <w:pStyle w:val="agendabullettitle"/>
        <w:divId w:val="1830827865"/>
      </w:pPr>
      <w:r>
        <w:t xml:space="preserve">Beslutning i Uddannelsesudvalget den 02-02-2016: </w:t>
      </w:r>
    </w:p>
    <w:p w:rsidR="00F538EF" w:rsidRDefault="00F538EF">
      <w:pPr>
        <w:pStyle w:val="NormalWeb"/>
        <w:divId w:val="1830827865"/>
      </w:pPr>
      <w:r>
        <w:t>Sagen udsat og sendes videre til næst kommende udvalgsmøde.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divId w:val="1830827865"/>
      </w:pPr>
    </w:p>
    <w:p w:rsidR="00F538EF" w:rsidRDefault="00F538EF">
      <w:pPr>
        <w:pStyle w:val="agendabullettitle"/>
        <w:divId w:val="1830827865"/>
      </w:pPr>
      <w:r>
        <w:t xml:space="preserve">Beslutning i Uddannelsesudvalget den 24-02-2016: 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Udvalget drøftede arbejdsplanen.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>
      <w:pPr>
        <w:pStyle w:val="NormalWeb"/>
        <w:divId w:val="1830827865"/>
      </w:pPr>
      <w:r>
        <w:t>Følgende punkter blev diskuteret:</w:t>
      </w:r>
    </w:p>
    <w:p w:rsidR="00F538EF" w:rsidRDefault="00F538EF">
      <w:pPr>
        <w:pStyle w:val="NormalWeb"/>
        <w:divId w:val="1830827865"/>
      </w:pPr>
      <w:r>
        <w:t> </w:t>
      </w:r>
    </w:p>
    <w:p w:rsidR="00F538EF" w:rsidRDefault="00F538EF" w:rsidP="00F538EF">
      <w:pPr>
        <w:numPr>
          <w:ilvl w:val="0"/>
          <w:numId w:val="14"/>
        </w:numPr>
        <w:spacing w:before="100" w:beforeAutospacing="1" w:after="100" w:afterAutospacing="1"/>
        <w:divId w:val="1830827865"/>
      </w:pPr>
      <w:r>
        <w:t>Iværksætteri – efter sommerferien. Møde i Videnparken, inviteret Business Fredericia.</w:t>
      </w:r>
    </w:p>
    <w:p w:rsidR="00F538EF" w:rsidRDefault="00F538EF">
      <w:pPr>
        <w:pStyle w:val="NormalWeb"/>
        <w:ind w:left="720"/>
        <w:divId w:val="1830827865"/>
        <w:rPr>
          <w:rFonts w:eastAsiaTheme="minorEastAsia"/>
        </w:rPr>
      </w:pPr>
      <w:r>
        <w:t> </w:t>
      </w:r>
    </w:p>
    <w:p w:rsidR="00F538EF" w:rsidRDefault="00F538EF" w:rsidP="00F538EF">
      <w:pPr>
        <w:numPr>
          <w:ilvl w:val="0"/>
          <w:numId w:val="15"/>
        </w:numPr>
        <w:spacing w:before="100" w:beforeAutospacing="1" w:after="100" w:afterAutospacing="1"/>
        <w:divId w:val="1830827865"/>
      </w:pPr>
      <w:r>
        <w:t>Dialog med elevråd og ungebyråd – efter sommerferien.</w:t>
      </w:r>
    </w:p>
    <w:p w:rsidR="00F538EF" w:rsidRDefault="00F538EF">
      <w:pPr>
        <w:pStyle w:val="NormalWeb"/>
        <w:divId w:val="1830827865"/>
        <w:rPr>
          <w:rFonts w:eastAsiaTheme="minorEastAsia"/>
        </w:rPr>
      </w:pPr>
      <w:r>
        <w:lastRenderedPageBreak/>
        <w:t> </w:t>
      </w:r>
    </w:p>
    <w:p w:rsidR="00F538EF" w:rsidRDefault="00F538EF" w:rsidP="00F538EF">
      <w:pPr>
        <w:numPr>
          <w:ilvl w:val="0"/>
          <w:numId w:val="16"/>
        </w:numPr>
        <w:spacing w:before="100" w:beforeAutospacing="1" w:after="100" w:afterAutospacing="1"/>
        <w:divId w:val="1830827865"/>
      </w:pPr>
      <w:r>
        <w:t xml:space="preserve">International Skole – forundersøgelse skal i gang nu. Resultat før sommerferien. </w:t>
      </w:r>
    </w:p>
    <w:p w:rsidR="00F538EF" w:rsidRDefault="00F538EF">
      <w:pPr>
        <w:pStyle w:val="NormalWeb"/>
        <w:divId w:val="1830827865"/>
        <w:rPr>
          <w:rFonts w:eastAsiaTheme="minorEastAsia"/>
        </w:rPr>
      </w:pPr>
      <w:r>
        <w:t> </w:t>
      </w:r>
    </w:p>
    <w:p w:rsidR="00F538EF" w:rsidRDefault="00F538EF" w:rsidP="00F538EF">
      <w:pPr>
        <w:numPr>
          <w:ilvl w:val="0"/>
          <w:numId w:val="17"/>
        </w:numPr>
        <w:spacing w:before="100" w:beforeAutospacing="1" w:after="100" w:afterAutospacing="1"/>
        <w:divId w:val="1830827865"/>
      </w:pPr>
      <w:r>
        <w:t xml:space="preserve">Fællesmøde med Arbejdsmarked- og Integration og Børne- og Skole om den overordnede strategi og udvikling af UU samarbejdet skal prioriteres højt op på listen. </w:t>
      </w:r>
    </w:p>
    <w:p w:rsidR="00F538EF" w:rsidRDefault="00F538EF">
      <w:pPr>
        <w:pStyle w:val="NormalWeb"/>
        <w:divId w:val="1830827865"/>
        <w:rPr>
          <w:rFonts w:eastAsiaTheme="minorEastAsia"/>
        </w:rPr>
      </w:pPr>
      <w:r>
        <w:t> </w:t>
      </w:r>
    </w:p>
    <w:p w:rsidR="00F538EF" w:rsidRDefault="00F538EF" w:rsidP="00F538EF">
      <w:pPr>
        <w:numPr>
          <w:ilvl w:val="0"/>
          <w:numId w:val="18"/>
        </w:numPr>
        <w:spacing w:before="100" w:beforeAutospacing="1" w:after="100" w:afterAutospacing="1"/>
        <w:divId w:val="1830827865"/>
      </w:pPr>
      <w:r>
        <w:t>Talentcollege – efter sommerferien.</w:t>
      </w:r>
    </w:p>
    <w:p w:rsidR="00F538EF" w:rsidRDefault="00F538EF">
      <w:pPr>
        <w:pStyle w:val="NormalWeb"/>
        <w:divId w:val="1830827865"/>
        <w:rPr>
          <w:rFonts w:eastAsiaTheme="minorEastAsia"/>
        </w:rPr>
      </w:pPr>
      <w:r>
        <w:t> </w:t>
      </w:r>
    </w:p>
    <w:p w:rsidR="00F538EF" w:rsidRDefault="00F538EF" w:rsidP="00F538EF">
      <w:pPr>
        <w:numPr>
          <w:ilvl w:val="0"/>
          <w:numId w:val="19"/>
        </w:numPr>
        <w:spacing w:before="100" w:beforeAutospacing="1" w:after="100" w:afterAutospacing="1"/>
        <w:divId w:val="1830827865"/>
      </w:pPr>
      <w:r>
        <w:t>Efteruddannelsesstrategi – skal prioriteres op på listen.</w:t>
      </w:r>
    </w:p>
    <w:p w:rsidR="00F538EF" w:rsidRDefault="00F538EF">
      <w:pPr>
        <w:divId w:val="1830827865"/>
      </w:pPr>
    </w:p>
    <w:p w:rsidR="00F538EF" w:rsidRDefault="00F538EF">
      <w:pPr>
        <w:pStyle w:val="agendabullettext"/>
        <w:divId w:val="1830827865"/>
      </w:pPr>
      <w:r>
        <w:t>Fraværende: Nicolaj Wyke</w:t>
      </w:r>
    </w:p>
    <w:p w:rsidR="00F538EF" w:rsidRDefault="00F538EF">
      <w:pPr>
        <w:divId w:val="1830827865"/>
      </w:pPr>
    </w:p>
    <w:p w:rsidR="00F538EF" w:rsidRDefault="00F538EF">
      <w:pPr>
        <w:pStyle w:val="Overskrift1"/>
        <w:pageBreakBefore/>
        <w:textAlignment w:val="top"/>
        <w:divId w:val="1830827865"/>
        <w:rPr>
          <w:color w:val="000000"/>
        </w:rPr>
      </w:pPr>
      <w:bookmarkStart w:id="8" w:name="_Toc449641598"/>
      <w:r>
        <w:rPr>
          <w:color w:val="000000"/>
        </w:rPr>
        <w:lastRenderedPageBreak/>
        <w:t>5</w:t>
      </w:r>
      <w:r>
        <w:rPr>
          <w:color w:val="000000"/>
        </w:rPr>
        <w:tab/>
        <w:t>Lukket - Orientering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F538EF">
        <w:trPr>
          <w:divId w:val="1830827865"/>
          <w:tblCellSpacing w:w="0" w:type="dxa"/>
        </w:trPr>
        <w:tc>
          <w:tcPr>
            <w:tcW w:w="0" w:type="auto"/>
            <w:hideMark/>
          </w:tcPr>
          <w:p w:rsidR="00F538EF" w:rsidRDefault="00F538E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F538EF" w:rsidRDefault="00F538EF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F538EF" w:rsidRDefault="00F538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Uddannelsesudvalget</w:t>
            </w:r>
          </w:p>
        </w:tc>
      </w:tr>
    </w:tbl>
    <w:p w:rsidR="00F538EF" w:rsidRDefault="00F538EF">
      <w:pPr>
        <w:divId w:val="1830827865"/>
        <w:rPr>
          <w:rFonts w:ascii="Times New Roman" w:hAnsi="Times New Roman"/>
          <w:sz w:val="24"/>
          <w:szCs w:val="24"/>
        </w:rPr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F538EF" w:rsidRDefault="00F538EF">
      <w:pPr>
        <w:pStyle w:val="v10"/>
        <w:keepNext/>
        <w:divId w:val="317731089"/>
      </w:pPr>
      <w:bookmarkStart w:id="11" w:name="AC_AgendaStart4"/>
      <w:bookmarkEnd w:id="11"/>
      <w:r>
        <w:t>Pernelle Jensen</w:t>
      </w:r>
    </w:p>
    <w:p w:rsidR="00F538EF" w:rsidRDefault="00F538EF">
      <w:pPr>
        <w:divId w:val="317731089"/>
      </w:pPr>
      <w:r>
        <w:pict>
          <v:rect id="_x0000_i1025" style="width:170.1pt;height:.5pt" o:hrpct="0" o:hralign="right" o:hrstd="t" o:hrnoshade="t" o:hr="t" fillcolor="black" stroked="f"/>
        </w:pict>
      </w:r>
    </w:p>
    <w:p w:rsidR="00F538EF" w:rsidRDefault="00F538EF">
      <w:pPr>
        <w:pStyle w:val="v10"/>
        <w:keepNext/>
        <w:divId w:val="317731089"/>
      </w:pPr>
      <w:r>
        <w:t>Lasse Strüwing Hansen</w:t>
      </w:r>
    </w:p>
    <w:p w:rsidR="00F538EF" w:rsidRDefault="00F538EF">
      <w:pPr>
        <w:divId w:val="317731089"/>
      </w:pPr>
      <w:r>
        <w:pict>
          <v:rect id="_x0000_i1026" style="width:170.1pt;height:.5pt" o:hrpct="0" o:hralign="right" o:hrstd="t" o:hrnoshade="t" o:hr="t" fillcolor="black" stroked="f"/>
        </w:pict>
      </w:r>
    </w:p>
    <w:p w:rsidR="00F538EF" w:rsidRDefault="00F538EF">
      <w:pPr>
        <w:pStyle w:val="v10"/>
        <w:keepNext/>
        <w:divId w:val="317731089"/>
      </w:pPr>
      <w:r>
        <w:t>Ole Steen Hansen</w:t>
      </w:r>
    </w:p>
    <w:p w:rsidR="00F538EF" w:rsidRDefault="00F538EF">
      <w:pPr>
        <w:divId w:val="317731089"/>
      </w:pPr>
      <w:r>
        <w:pict>
          <v:rect id="_x0000_i1027" style="width:170.1pt;height:.5pt" o:hrpct="0" o:hralign="right" o:hrstd="t" o:hrnoshade="t" o:hr="t" fillcolor="black" stroked="f"/>
        </w:pict>
      </w:r>
    </w:p>
    <w:p w:rsidR="00F538EF" w:rsidRDefault="00F538EF">
      <w:pPr>
        <w:pStyle w:val="v10"/>
        <w:keepNext/>
        <w:divId w:val="317731089"/>
      </w:pPr>
      <w:r>
        <w:t>Steen Wrist Ørts</w:t>
      </w:r>
    </w:p>
    <w:p w:rsidR="00F538EF" w:rsidRDefault="00F538EF">
      <w:pPr>
        <w:divId w:val="317731089"/>
      </w:pPr>
      <w:r>
        <w:pict>
          <v:rect id="_x0000_i1028" style="width:170.1pt;height:.5pt" o:hrpct="0" o:hralign="right" o:hrstd="t" o:hrnoshade="t" o:hr="t" fillcolor="black" stroked="f"/>
        </w:pict>
      </w:r>
    </w:p>
    <w:p w:rsidR="00F538EF" w:rsidRDefault="00F538EF">
      <w:pPr>
        <w:pStyle w:val="v10"/>
        <w:keepNext/>
        <w:divId w:val="317731089"/>
      </w:pPr>
      <w:r>
        <w:t>Nicolaj Wyke</w:t>
      </w:r>
    </w:p>
    <w:p w:rsidR="00F538EF" w:rsidRDefault="00F538EF">
      <w:pPr>
        <w:divId w:val="317731089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EF" w:rsidRDefault="00F538EF">
      <w:r>
        <w:separator/>
      </w:r>
    </w:p>
  </w:endnote>
  <w:endnote w:type="continuationSeparator" w:id="0">
    <w:p w:rsidR="00F538EF" w:rsidRDefault="00F5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EF" w:rsidRDefault="00F538E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56718B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56718B">
      <w:rPr>
        <w:rStyle w:val="Sidetal"/>
      </w:rPr>
      <w:fldChar w:fldCharType="separate"/>
    </w:r>
    <w:r w:rsidR="00F538EF">
      <w:rPr>
        <w:rStyle w:val="Sidetal"/>
        <w:noProof/>
      </w:rPr>
      <w:t>8</w:t>
    </w:r>
    <w:r w:rsidR="0056718B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EF" w:rsidRDefault="00F538EF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EF" w:rsidRDefault="00F538EF">
      <w:r>
        <w:separator/>
      </w:r>
    </w:p>
  </w:footnote>
  <w:footnote w:type="continuationSeparator" w:id="0">
    <w:p w:rsidR="00F538EF" w:rsidRDefault="00F5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EF" w:rsidRDefault="00F538E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56718B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F538EF" w:rsidP="00F538EF">
                <w:bookmarkStart w:id="9" w:name="AC_CommitteeName"/>
                <w:bookmarkEnd w:id="9"/>
                <w:r>
                  <w:t>Uddannelsesudvalget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10" w:name="AC_MeetingDate"/>
                <w:bookmarkEnd w:id="10"/>
                <w:r>
                  <w:t>02-02-2016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EF" w:rsidRDefault="00F538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F42FA4"/>
    <w:multiLevelType w:val="multilevel"/>
    <w:tmpl w:val="E878F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4150D8"/>
    <w:multiLevelType w:val="multilevel"/>
    <w:tmpl w:val="6C986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2607A4"/>
    <w:multiLevelType w:val="multilevel"/>
    <w:tmpl w:val="82B27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43BEE"/>
    <w:multiLevelType w:val="multilevel"/>
    <w:tmpl w:val="ACFE3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B2221"/>
    <w:multiLevelType w:val="multilevel"/>
    <w:tmpl w:val="E402E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76B5BD1"/>
    <w:multiLevelType w:val="multilevel"/>
    <w:tmpl w:val="674A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18B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538EF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F538EF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F538EF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F538EF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F538EF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38EF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F538EF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9</Pages>
  <Words>556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cw604</cp:lastModifiedBy>
  <cp:revision>1</cp:revision>
  <cp:lastPrinted>2009-02-06T13:17:00Z</cp:lastPrinted>
  <dcterms:created xsi:type="dcterms:W3CDTF">2016-04-28T19:17:00Z</dcterms:created>
  <dcterms:modified xsi:type="dcterms:W3CDTF">2016-04-28T19:17:00Z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{9D0E9B48-EF7E-4CCD-9CA1-205D8BA48552}</vt:lpwstr>
  </property>
</Properties>
</file>