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421F" w:rsidRDefault="004D1F64" w:rsidP="003527E9">
      <w:pPr>
        <w:spacing w:after="120"/>
      </w:pPr>
      <w:bookmarkStart w:id="0" w:name="_GoBack"/>
      <w:bookmarkEnd w:id="0"/>
      <w:r w:rsidRPr="004B6F2B">
        <w:rPr>
          <w:u w:val="single"/>
        </w:rPr>
        <w:t>Dagsorden</w:t>
      </w:r>
      <w:r w:rsidRPr="004B6F2B">
        <w:t xml:space="preserve">: </w:t>
      </w:r>
      <w:r>
        <w:t>Følge op på topmøde og få kvalificeret handleplanen.</w:t>
      </w:r>
    </w:p>
    <w:p w:rsidR="00C1612E" w:rsidRDefault="00C1612E" w:rsidP="003527E9">
      <w:pPr>
        <w:spacing w:after="120"/>
      </w:pPr>
    </w:p>
    <w:p w:rsidR="00CF677D" w:rsidRDefault="00FF2D31" w:rsidP="003527E9">
      <w:pPr>
        <w:spacing w:after="120"/>
      </w:pPr>
      <w:r>
        <w:t>Uddannelses</w:t>
      </w:r>
      <w:r w:rsidR="00CF677D">
        <w:t>udvalget arbejder med strategier</w:t>
      </w:r>
      <w:r>
        <w:t xml:space="preserve"> for hele kommunen</w:t>
      </w:r>
      <w:r w:rsidR="00CF677D">
        <w:t xml:space="preserve"> – blandt andet at </w:t>
      </w:r>
      <w:r>
        <w:t xml:space="preserve">sikre </w:t>
      </w:r>
      <w:r w:rsidR="00CF677D">
        <w:t xml:space="preserve">kvalificeret arbejdskraft til virksomheder i transport og logistikbranchen. </w:t>
      </w:r>
    </w:p>
    <w:p w:rsidR="008B604C" w:rsidRDefault="008B604C" w:rsidP="003527E9">
      <w:pPr>
        <w:spacing w:after="120"/>
      </w:pPr>
    </w:p>
    <w:p w:rsidR="00090577" w:rsidRDefault="008B604C" w:rsidP="003527E9">
      <w:pPr>
        <w:spacing w:after="120"/>
      </w:pPr>
      <w:r w:rsidRPr="004B6F2B">
        <w:rPr>
          <w:u w:val="single"/>
        </w:rPr>
        <w:t xml:space="preserve">Uddannelsesudvalgets </w:t>
      </w:r>
      <w:r w:rsidR="007049D5">
        <w:rPr>
          <w:u w:val="single"/>
        </w:rPr>
        <w:t>indsatsområder</w:t>
      </w:r>
      <w:r>
        <w:t xml:space="preserve"> (Charlottes oplæg):</w:t>
      </w:r>
    </w:p>
    <w:p w:rsidR="00090577" w:rsidRPr="008B604C" w:rsidRDefault="00090577" w:rsidP="00090577">
      <w:pPr>
        <w:pStyle w:val="Listeafsnit"/>
        <w:numPr>
          <w:ilvl w:val="0"/>
          <w:numId w:val="1"/>
        </w:numPr>
        <w:spacing w:after="120"/>
        <w:rPr>
          <w:i/>
        </w:rPr>
      </w:pPr>
      <w:r w:rsidRPr="008B604C">
        <w:rPr>
          <w:i/>
        </w:rPr>
        <w:t>Flere uddannelser i Fredericia</w:t>
      </w:r>
    </w:p>
    <w:p w:rsidR="00090577" w:rsidRDefault="00090577" w:rsidP="006874E7">
      <w:pPr>
        <w:pStyle w:val="Listeafsnit"/>
        <w:numPr>
          <w:ilvl w:val="1"/>
          <w:numId w:val="1"/>
        </w:numPr>
        <w:spacing w:after="120"/>
        <w:ind w:left="1434" w:hanging="357"/>
        <w:contextualSpacing w:val="0"/>
      </w:pPr>
      <w:r>
        <w:t>Hvi</w:t>
      </w:r>
      <w:r w:rsidR="008B604C">
        <w:t>lke uddannelser er der brug for? D</w:t>
      </w:r>
      <w:r>
        <w:t>ialog med erhvervsliv</w:t>
      </w:r>
      <w:r w:rsidR="008B604C">
        <w:t xml:space="preserve"> om dette</w:t>
      </w:r>
      <w:r>
        <w:t>. Fokus på transport og logistik (og teknologi, it og kreative fag). Hvilke konkrete handleplaner kan sættes i gang?</w:t>
      </w:r>
    </w:p>
    <w:p w:rsidR="00090577" w:rsidRPr="008B604C" w:rsidRDefault="00090577" w:rsidP="00090577">
      <w:pPr>
        <w:pStyle w:val="Listeafsnit"/>
        <w:numPr>
          <w:ilvl w:val="0"/>
          <w:numId w:val="1"/>
        </w:numPr>
        <w:spacing w:after="120"/>
        <w:rPr>
          <w:i/>
        </w:rPr>
      </w:pPr>
      <w:r w:rsidRPr="008B604C">
        <w:rPr>
          <w:i/>
        </w:rPr>
        <w:t>Flere i uddannelse og mere efteruddannelse</w:t>
      </w:r>
    </w:p>
    <w:p w:rsidR="00090577" w:rsidRDefault="00090577" w:rsidP="00090577">
      <w:pPr>
        <w:pStyle w:val="Listeafsnit"/>
        <w:numPr>
          <w:ilvl w:val="1"/>
          <w:numId w:val="1"/>
        </w:numPr>
        <w:spacing w:after="120"/>
      </w:pPr>
      <w:r>
        <w:t>Uddannelsesvejledning – skabt et tættere samarbejde ml. erhvervsliv og UU</w:t>
      </w:r>
    </w:p>
    <w:p w:rsidR="00AB5692" w:rsidRDefault="00AB5692" w:rsidP="006874E7">
      <w:pPr>
        <w:pStyle w:val="Listeafsnit"/>
        <w:numPr>
          <w:ilvl w:val="1"/>
          <w:numId w:val="1"/>
        </w:numPr>
        <w:spacing w:after="120"/>
        <w:ind w:left="1434" w:hanging="357"/>
        <w:contextualSpacing w:val="0"/>
      </w:pPr>
      <w:r>
        <w:t>Unges valg af uddannelse – større sammenhæng mellem folkeskole og efterfølgende</w:t>
      </w:r>
    </w:p>
    <w:p w:rsidR="00090577" w:rsidRPr="008B604C" w:rsidRDefault="00090577" w:rsidP="006874E7">
      <w:pPr>
        <w:pStyle w:val="Listeafsnit"/>
        <w:numPr>
          <w:ilvl w:val="0"/>
          <w:numId w:val="1"/>
        </w:numPr>
        <w:spacing w:after="120"/>
        <w:ind w:left="714" w:hanging="357"/>
        <w:contextualSpacing w:val="0"/>
        <w:rPr>
          <w:i/>
        </w:rPr>
      </w:pPr>
      <w:r w:rsidRPr="008B604C">
        <w:rPr>
          <w:i/>
        </w:rPr>
        <w:t>Uddannelsesmiljø</w:t>
      </w:r>
    </w:p>
    <w:p w:rsidR="00090577" w:rsidRPr="008B604C" w:rsidRDefault="00090577" w:rsidP="00090577">
      <w:pPr>
        <w:pStyle w:val="Listeafsnit"/>
        <w:numPr>
          <w:ilvl w:val="0"/>
          <w:numId w:val="1"/>
        </w:numPr>
        <w:spacing w:after="120"/>
        <w:rPr>
          <w:i/>
        </w:rPr>
      </w:pPr>
      <w:proofErr w:type="spellStart"/>
      <w:r w:rsidRPr="008B604C">
        <w:rPr>
          <w:i/>
        </w:rPr>
        <w:t>Erhvervsudv</w:t>
      </w:r>
      <w:proofErr w:type="spellEnd"/>
      <w:r w:rsidRPr="008B604C">
        <w:rPr>
          <w:i/>
        </w:rPr>
        <w:t xml:space="preserve">. Og </w:t>
      </w:r>
      <w:proofErr w:type="spellStart"/>
      <w:r w:rsidRPr="008B604C">
        <w:rPr>
          <w:i/>
        </w:rPr>
        <w:t>iværksætteri</w:t>
      </w:r>
      <w:proofErr w:type="spellEnd"/>
    </w:p>
    <w:p w:rsidR="00090577" w:rsidRDefault="00090577" w:rsidP="00090577">
      <w:pPr>
        <w:pStyle w:val="Listeafsnit"/>
        <w:numPr>
          <w:ilvl w:val="1"/>
          <w:numId w:val="1"/>
        </w:numPr>
        <w:spacing w:after="120"/>
      </w:pPr>
      <w:proofErr w:type="spellStart"/>
      <w:r>
        <w:t>MakerSpace</w:t>
      </w:r>
      <w:proofErr w:type="spellEnd"/>
    </w:p>
    <w:p w:rsidR="00090577" w:rsidRDefault="00090577" w:rsidP="006874E7">
      <w:pPr>
        <w:pStyle w:val="Listeafsnit"/>
        <w:numPr>
          <w:ilvl w:val="1"/>
          <w:numId w:val="1"/>
        </w:numPr>
        <w:spacing w:after="120"/>
        <w:ind w:left="1434" w:hanging="357"/>
        <w:contextualSpacing w:val="0"/>
      </w:pPr>
      <w:proofErr w:type="spellStart"/>
      <w:r>
        <w:t>Expat</w:t>
      </w:r>
      <w:proofErr w:type="spellEnd"/>
      <w:r>
        <w:t xml:space="preserve"> – international arbejdskraft</w:t>
      </w:r>
    </w:p>
    <w:p w:rsidR="00090577" w:rsidRPr="008B604C" w:rsidRDefault="00090577" w:rsidP="00090577">
      <w:pPr>
        <w:pStyle w:val="Listeafsnit"/>
        <w:numPr>
          <w:ilvl w:val="0"/>
          <w:numId w:val="1"/>
        </w:numPr>
        <w:spacing w:after="120"/>
        <w:rPr>
          <w:i/>
        </w:rPr>
      </w:pPr>
      <w:r w:rsidRPr="008B604C">
        <w:rPr>
          <w:i/>
        </w:rPr>
        <w:t xml:space="preserve">Efteruddannelse og </w:t>
      </w:r>
      <w:proofErr w:type="spellStart"/>
      <w:r w:rsidRPr="008B604C">
        <w:rPr>
          <w:i/>
        </w:rPr>
        <w:t>kompetenceudv</w:t>
      </w:r>
      <w:proofErr w:type="spellEnd"/>
      <w:r w:rsidRPr="008B604C">
        <w:rPr>
          <w:i/>
        </w:rPr>
        <w:t>.</w:t>
      </w:r>
    </w:p>
    <w:p w:rsidR="00090577" w:rsidRDefault="00090577" w:rsidP="00090577">
      <w:pPr>
        <w:pStyle w:val="Listeafsnit"/>
        <w:numPr>
          <w:ilvl w:val="1"/>
          <w:numId w:val="1"/>
        </w:numPr>
        <w:spacing w:after="120"/>
      </w:pPr>
      <w:r>
        <w:t xml:space="preserve">Kommunen som arbejdsplads. Skal benyttes til at </w:t>
      </w:r>
    </w:p>
    <w:p w:rsidR="00090577" w:rsidRDefault="00090577" w:rsidP="00090577">
      <w:pPr>
        <w:pStyle w:val="Listeafsnit"/>
        <w:numPr>
          <w:ilvl w:val="1"/>
          <w:numId w:val="1"/>
        </w:numPr>
        <w:spacing w:after="120"/>
      </w:pPr>
      <w:r>
        <w:t>Elev-området. Samarbejdsaftale: Flere elever. Uddannelsesudvalget i dialog med erhvervslivet om elevforløb, der giver mening for alle.</w:t>
      </w:r>
    </w:p>
    <w:p w:rsidR="00A8278C" w:rsidRDefault="00A8278C" w:rsidP="00A8278C">
      <w:pPr>
        <w:spacing w:after="120"/>
      </w:pPr>
    </w:p>
    <w:p w:rsidR="00A8278C" w:rsidRDefault="001A18E1" w:rsidP="00A8278C">
      <w:pPr>
        <w:spacing w:after="120"/>
      </w:pPr>
      <w:r w:rsidRPr="00F94BD2">
        <w:rPr>
          <w:u w:val="single"/>
        </w:rPr>
        <w:t>Diskussion af punkt 2</w:t>
      </w:r>
      <w:r w:rsidR="00A8278C">
        <w:t>: Virksomh</w:t>
      </w:r>
      <w:r w:rsidR="000C671C">
        <w:t>edernes behov for arbejdskraft i transport og l</w:t>
      </w:r>
      <w:r w:rsidR="00A8278C">
        <w:t>ogistik</w:t>
      </w:r>
      <w:r w:rsidR="000C671C">
        <w:t>branchen.</w:t>
      </w:r>
    </w:p>
    <w:p w:rsidR="00752CD4" w:rsidRDefault="00752CD4" w:rsidP="00EE20F5">
      <w:pPr>
        <w:spacing w:after="0"/>
      </w:pPr>
      <w:r>
        <w:t>Udfordringer:</w:t>
      </w:r>
    </w:p>
    <w:p w:rsidR="00A8278C" w:rsidRDefault="001E5278" w:rsidP="00752CD4">
      <w:pPr>
        <w:pStyle w:val="Listeafsnit"/>
        <w:numPr>
          <w:ilvl w:val="0"/>
          <w:numId w:val="4"/>
        </w:numPr>
        <w:spacing w:after="120"/>
      </w:pPr>
      <w:r>
        <w:t>Personer kommer fra folkeskolen uden en forståelse for, hvad det kræver at komme ind i transportbranchen.</w:t>
      </w:r>
      <w:r w:rsidR="00F94BD2">
        <w:t xml:space="preserve"> </w:t>
      </w:r>
    </w:p>
    <w:p w:rsidR="00752CD4" w:rsidRDefault="00752CD4" w:rsidP="00752CD4">
      <w:pPr>
        <w:pStyle w:val="Listeafsnit"/>
        <w:numPr>
          <w:ilvl w:val="0"/>
          <w:numId w:val="4"/>
        </w:numPr>
        <w:spacing w:after="120"/>
      </w:pPr>
      <w:r>
        <w:t xml:space="preserve">Det er krævende for virksomhederne at tage </w:t>
      </w:r>
    </w:p>
    <w:p w:rsidR="00F94BD2" w:rsidRDefault="00F94BD2" w:rsidP="00752CD4">
      <w:pPr>
        <w:pStyle w:val="Listeafsnit"/>
        <w:numPr>
          <w:ilvl w:val="0"/>
          <w:numId w:val="4"/>
        </w:numPr>
        <w:spacing w:after="120"/>
      </w:pPr>
      <w:r>
        <w:t>Transportbranchen er ofte ufaglært arbejdskraft. Det vil ikke hæve uddannelsesniveauet i statistikkerne.</w:t>
      </w:r>
    </w:p>
    <w:p w:rsidR="00F94BD2" w:rsidRDefault="00F94BD2" w:rsidP="00752CD4">
      <w:pPr>
        <w:pStyle w:val="Listeafsnit"/>
        <w:numPr>
          <w:ilvl w:val="0"/>
          <w:numId w:val="4"/>
        </w:numPr>
        <w:spacing w:after="120"/>
      </w:pPr>
      <w:r>
        <w:t>De unge skal som minimum have et kørekort og måske også truck/kran certifikat før at de kan få meningsfyldt arbejde hos transport og logistik virksomhederne. Således en naturlig grænse ved 18 år.</w:t>
      </w:r>
    </w:p>
    <w:p w:rsidR="00AB0D97" w:rsidRDefault="00AB0D97" w:rsidP="00AB0D97">
      <w:pPr>
        <w:pStyle w:val="Listeafsnit"/>
        <w:numPr>
          <w:ilvl w:val="0"/>
          <w:numId w:val="4"/>
        </w:numPr>
        <w:spacing w:after="120"/>
      </w:pPr>
      <w:r>
        <w:t>Problem med chauffører: Det er et hårdt arbejde og man får ikke mange penge i timen.</w:t>
      </w:r>
    </w:p>
    <w:p w:rsidR="00F94BD2" w:rsidRDefault="00AB0D97" w:rsidP="003A338B">
      <w:pPr>
        <w:pStyle w:val="Listeafsnit"/>
        <w:numPr>
          <w:ilvl w:val="0"/>
          <w:numId w:val="4"/>
        </w:numPr>
        <w:spacing w:after="120"/>
      </w:pPr>
      <w:r>
        <w:t xml:space="preserve">Motivation er helt afgørende </w:t>
      </w:r>
      <w:r w:rsidR="001426E3">
        <w:t>i</w:t>
      </w:r>
      <w:r>
        <w:t xml:space="preserve"> transportbranchen. </w:t>
      </w:r>
      <w:r w:rsidR="001426E3">
        <w:t>Det kræver motivation at kunne holde et job i denne branche.</w:t>
      </w:r>
    </w:p>
    <w:p w:rsidR="00F94BD2" w:rsidRDefault="00F94BD2" w:rsidP="003527E9">
      <w:pPr>
        <w:spacing w:after="120"/>
      </w:pPr>
    </w:p>
    <w:p w:rsidR="009D6C75" w:rsidRDefault="009D6C75" w:rsidP="005C22A8">
      <w:pPr>
        <w:spacing w:after="0"/>
      </w:pPr>
      <w:r>
        <w:t>Forslag:</w:t>
      </w:r>
    </w:p>
    <w:p w:rsidR="009D6C75" w:rsidRDefault="009D6C75" w:rsidP="009D6C75">
      <w:pPr>
        <w:pStyle w:val="Listeafsnit"/>
        <w:numPr>
          <w:ilvl w:val="0"/>
          <w:numId w:val="2"/>
        </w:numPr>
        <w:spacing w:after="120"/>
      </w:pPr>
      <w:r>
        <w:t>Erhvervsvejledning skal tones. Hvor meget toning? Politikerne beslutter dette.</w:t>
      </w:r>
    </w:p>
    <w:p w:rsidR="009D6C75" w:rsidRDefault="009D6C75" w:rsidP="009D6C75">
      <w:pPr>
        <w:pStyle w:val="Listeafsnit"/>
        <w:numPr>
          <w:ilvl w:val="1"/>
          <w:numId w:val="2"/>
        </w:numPr>
        <w:spacing w:after="120"/>
      </w:pPr>
      <w:r>
        <w:t>Branding: Der er internationale (fremtids)muligheder i at tage en uddannelse inden for transport og logistik.</w:t>
      </w:r>
    </w:p>
    <w:p w:rsidR="009D6C75" w:rsidRDefault="009D6C75" w:rsidP="009D6C75">
      <w:pPr>
        <w:pStyle w:val="Listeafsnit"/>
        <w:numPr>
          <w:ilvl w:val="1"/>
          <w:numId w:val="2"/>
        </w:numPr>
        <w:spacing w:after="120"/>
      </w:pPr>
      <w:r>
        <w:lastRenderedPageBreak/>
        <w:t>Branding: Arla og Carlsberg kunne godt brande sig på at man kunne komme til udlandet med en læreplads hos dem.</w:t>
      </w:r>
    </w:p>
    <w:p w:rsidR="009D6C75" w:rsidRDefault="009D6C75" w:rsidP="00904D4B">
      <w:pPr>
        <w:pStyle w:val="Listeafsnit"/>
        <w:numPr>
          <w:ilvl w:val="1"/>
          <w:numId w:val="2"/>
        </w:numPr>
        <w:spacing w:after="120"/>
        <w:ind w:left="1434" w:hanging="357"/>
        <w:contextualSpacing w:val="0"/>
      </w:pPr>
      <w:r>
        <w:t>Uddannelsesvejledere skal uddannes til at kunne sælge branchen.</w:t>
      </w:r>
    </w:p>
    <w:p w:rsidR="009D6C75" w:rsidRDefault="009D6C75" w:rsidP="009D6C75">
      <w:pPr>
        <w:pStyle w:val="Listeafsnit"/>
        <w:numPr>
          <w:ilvl w:val="0"/>
          <w:numId w:val="2"/>
        </w:numPr>
        <w:spacing w:after="120"/>
      </w:pPr>
      <w:r>
        <w:t xml:space="preserve">Initiativer om at skabe synlighed for unge: </w:t>
      </w:r>
    </w:p>
    <w:p w:rsidR="001426E3" w:rsidRDefault="001426E3" w:rsidP="009D6C75">
      <w:pPr>
        <w:pStyle w:val="Listeafsnit"/>
        <w:numPr>
          <w:ilvl w:val="1"/>
          <w:numId w:val="2"/>
        </w:numPr>
        <w:spacing w:after="120"/>
      </w:pPr>
      <w:r>
        <w:t xml:space="preserve">Besøg: Få skoleklasser ud </w:t>
      </w:r>
      <w:r w:rsidR="0018024C">
        <w:t>på virksomhedsbesøg</w:t>
      </w:r>
      <w:r>
        <w:t xml:space="preserve"> (Jo tidligere, desto bedre. Måske er 8. klasse for sent)</w:t>
      </w:r>
      <w:r w:rsidR="0018024C">
        <w:t>.</w:t>
      </w:r>
      <w:r w:rsidR="0018024C" w:rsidRPr="0018024C">
        <w:t xml:space="preserve"> </w:t>
      </w:r>
      <w:r w:rsidR="0018024C">
        <w:t>Hvor meget er der af dette i forvejen? Hvilke virksomheder vil være med?</w:t>
      </w:r>
    </w:p>
    <w:p w:rsidR="001426E3" w:rsidRDefault="001426E3" w:rsidP="00904D4B">
      <w:pPr>
        <w:pStyle w:val="Listeafsnit"/>
        <w:numPr>
          <w:ilvl w:val="1"/>
          <w:numId w:val="2"/>
        </w:numPr>
        <w:spacing w:after="120"/>
        <w:ind w:left="1434" w:hanging="357"/>
        <w:contextualSpacing w:val="0"/>
      </w:pPr>
      <w:r>
        <w:t xml:space="preserve">Branding: </w:t>
      </w:r>
      <w:r w:rsidR="009D6C75">
        <w:t>Transport og logistikmessen kunne bruges 3. maj 2018.</w:t>
      </w:r>
    </w:p>
    <w:p w:rsidR="009D6C75" w:rsidRDefault="009D6C75" w:rsidP="00904D4B">
      <w:pPr>
        <w:pStyle w:val="Listeafsnit"/>
        <w:numPr>
          <w:ilvl w:val="0"/>
          <w:numId w:val="2"/>
        </w:numPr>
        <w:spacing w:after="120"/>
        <w:ind w:left="714" w:hanging="357"/>
        <w:contextualSpacing w:val="0"/>
      </w:pPr>
      <w:r>
        <w:t>Praktikker/Lærepladser: Mulighed for at forpligte sig ud fra de uddannelsesmuligheder, der findes i Fredericia? Dette ville både kunne bruges for de unge og for de ledige.</w:t>
      </w:r>
    </w:p>
    <w:p w:rsidR="009D6C75" w:rsidRDefault="009D6C75" w:rsidP="009D6C75">
      <w:pPr>
        <w:pStyle w:val="Listeafsnit"/>
        <w:numPr>
          <w:ilvl w:val="0"/>
          <w:numId w:val="2"/>
        </w:numPr>
        <w:spacing w:after="120"/>
      </w:pPr>
      <w:r>
        <w:t>Uddannelsesretninger: Dialog med uddannelsesinstitutioner. Også eksisterende – hvordan kunne disse ”bygge ovenpå” eksisterende tilbud. De eksisterende uddannelser kan således være fødekæde.</w:t>
      </w:r>
    </w:p>
    <w:p w:rsidR="009D6C75" w:rsidRDefault="009D6C75" w:rsidP="009D6C75">
      <w:pPr>
        <w:spacing w:after="120"/>
      </w:pPr>
    </w:p>
    <w:p w:rsidR="009D6C75" w:rsidRDefault="009D6C75" w:rsidP="009D6C75">
      <w:pPr>
        <w:spacing w:after="120"/>
      </w:pPr>
      <w:r w:rsidRPr="0060529F">
        <w:rPr>
          <w:u w:val="single"/>
        </w:rPr>
        <w:t>Fremadrettet</w:t>
      </w:r>
      <w:r>
        <w:t>: Udspil til kontrakt om samarbejde.</w:t>
      </w:r>
    </w:p>
    <w:p w:rsidR="009D6C75" w:rsidRDefault="009D6C75" w:rsidP="003527E9">
      <w:pPr>
        <w:spacing w:after="120"/>
      </w:pPr>
    </w:p>
    <w:p w:rsidR="00DC15E6" w:rsidRDefault="00DC15E6" w:rsidP="003527E9">
      <w:pPr>
        <w:spacing w:after="120"/>
      </w:pPr>
    </w:p>
    <w:p w:rsidR="00C1612E" w:rsidRDefault="00DC15E6" w:rsidP="003527E9">
      <w:pPr>
        <w:spacing w:after="120"/>
      </w:pPr>
      <w:r>
        <w:t>Generel d</w:t>
      </w:r>
      <w:r w:rsidR="009C26F3">
        <w:t>iskussion</w:t>
      </w:r>
      <w:r w:rsidR="001E5278">
        <w:t>:</w:t>
      </w:r>
    </w:p>
    <w:p w:rsidR="001E5278" w:rsidRDefault="00C32B33" w:rsidP="001E5278">
      <w:pPr>
        <w:pStyle w:val="Listeafsnit"/>
        <w:numPr>
          <w:ilvl w:val="0"/>
          <w:numId w:val="2"/>
        </w:numPr>
        <w:spacing w:after="120"/>
      </w:pPr>
      <w:r>
        <w:t>Tarpgaard mener, at det måske allerede er for sent at få 7. klasser ud.</w:t>
      </w:r>
    </w:p>
    <w:p w:rsidR="00C32B33" w:rsidRDefault="00B648A1" w:rsidP="001E5278">
      <w:pPr>
        <w:pStyle w:val="Listeafsnit"/>
        <w:numPr>
          <w:ilvl w:val="0"/>
          <w:numId w:val="2"/>
        </w:numPr>
        <w:spacing w:after="120"/>
      </w:pPr>
      <w:r>
        <w:t>EUC Lillebælt har (næsten) alt på uddannelsesområdet inden for transport. Ikke meget at ”hente hjem” her.</w:t>
      </w:r>
    </w:p>
    <w:p w:rsidR="00B648A1" w:rsidRDefault="00B648A1" w:rsidP="001E5278">
      <w:pPr>
        <w:pStyle w:val="Listeafsnit"/>
        <w:numPr>
          <w:ilvl w:val="0"/>
          <w:numId w:val="2"/>
        </w:numPr>
        <w:spacing w:after="120"/>
      </w:pPr>
      <w:r>
        <w:t>Hvad flytter på de unge? Det gør lærepladser. Samarbejder ville aktivere erhvervslivet og skabe eks. 25% fle</w:t>
      </w:r>
      <w:r w:rsidR="00146D19">
        <w:t>re lærepladser end andre steder. Fredericia har alle grunduddannelser, hvorfor det i højere grad handler om at få lærepladser.</w:t>
      </w:r>
    </w:p>
    <w:p w:rsidR="00045705" w:rsidRDefault="001971F9" w:rsidP="001E5278">
      <w:pPr>
        <w:pStyle w:val="Listeafsnit"/>
        <w:numPr>
          <w:ilvl w:val="0"/>
          <w:numId w:val="2"/>
        </w:numPr>
        <w:spacing w:after="120"/>
      </w:pPr>
      <w:r>
        <w:t xml:space="preserve">Inden for </w:t>
      </w:r>
      <w:r w:rsidR="00045705">
        <w:t xml:space="preserve">Lager har få </w:t>
      </w:r>
      <w:r>
        <w:t>en</w:t>
      </w:r>
      <w:r w:rsidR="00045705">
        <w:t xml:space="preserve"> læreplads. Chaufføre</w:t>
      </w:r>
      <w:r w:rsidR="007A6F48">
        <w:t>r kunne man sagtens tage flere af.</w:t>
      </w:r>
    </w:p>
    <w:p w:rsidR="007A6F48" w:rsidRDefault="00415890" w:rsidP="001E5278">
      <w:pPr>
        <w:pStyle w:val="Listeafsnit"/>
        <w:numPr>
          <w:ilvl w:val="0"/>
          <w:numId w:val="2"/>
        </w:numPr>
        <w:spacing w:after="120"/>
      </w:pPr>
      <w:proofErr w:type="spellStart"/>
      <w:r>
        <w:t>Trainee</w:t>
      </w:r>
      <w:proofErr w:type="spellEnd"/>
      <w:r w:rsidR="00D1551D">
        <w:t>-</w:t>
      </w:r>
      <w:r>
        <w:t>plad</w:t>
      </w:r>
      <w:r w:rsidR="00D1551D">
        <w:t>s eller elevplads hos transport</w:t>
      </w:r>
      <w:r>
        <w:t xml:space="preserve">virksomhederne. Det handler om at skabe et uddannelsesmiljø, fordi Danmark får meget brug for disse. Og Fredericia er allerede </w:t>
      </w:r>
      <w:r w:rsidR="002058D3">
        <w:t>førende her.</w:t>
      </w:r>
    </w:p>
    <w:p w:rsidR="002B0CBE" w:rsidRDefault="002B0CBE" w:rsidP="001E5278">
      <w:pPr>
        <w:pStyle w:val="Listeafsnit"/>
        <w:numPr>
          <w:ilvl w:val="0"/>
          <w:numId w:val="2"/>
        </w:numPr>
        <w:spacing w:after="120"/>
      </w:pPr>
      <w:r>
        <w:t xml:space="preserve">Vejledningsopgaven er central på transport og logistikområdet. </w:t>
      </w:r>
      <w:r w:rsidR="00A063FA">
        <w:t>Åbne sig op og lave UU-vejledning ude på virksomheden. Hvilke events kunne man lave? Hvad ville give mening?</w:t>
      </w:r>
    </w:p>
    <w:p w:rsidR="00641366" w:rsidRDefault="00641366" w:rsidP="001E5278">
      <w:pPr>
        <w:pStyle w:val="Listeafsnit"/>
        <w:numPr>
          <w:ilvl w:val="0"/>
          <w:numId w:val="2"/>
        </w:numPr>
        <w:spacing w:after="120"/>
      </w:pPr>
      <w:r>
        <w:t>Gymnasiet er en ”blindgyde”, fordi man ikke kan uddanne sig ”tilbage”. Derfor er det vigtig vejledningsopgave her, som måske ikke er gået op for mange. Det handler om at fange de unges interesse meget tidligt.</w:t>
      </w:r>
    </w:p>
    <w:p w:rsidR="00641366" w:rsidRDefault="00641366" w:rsidP="001E5278">
      <w:pPr>
        <w:pStyle w:val="Listeafsnit"/>
        <w:numPr>
          <w:ilvl w:val="0"/>
          <w:numId w:val="2"/>
        </w:numPr>
        <w:spacing w:after="120"/>
      </w:pPr>
      <w:r>
        <w:t>Tror ikke en erhvervspraktik er noget. Mange der søger ind i dette</w:t>
      </w:r>
      <w:r w:rsidR="00D24437">
        <w:t>, fordi de regner med, at det</w:t>
      </w:r>
      <w:r>
        <w:t xml:space="preserve"> er en ”drømmeverden”. Der skal laves events, så det kan motivere de unge. Det behøver ikke kun være transport og logistik – også andre områder kunne være spændende. Vigtigt med erhvervsvejledere som kan guide i denne retning.</w:t>
      </w:r>
    </w:p>
    <w:p w:rsidR="00641366" w:rsidRDefault="00641366" w:rsidP="001E5278">
      <w:pPr>
        <w:pStyle w:val="Listeafsnit"/>
        <w:numPr>
          <w:ilvl w:val="0"/>
          <w:numId w:val="2"/>
        </w:numPr>
        <w:spacing w:after="120"/>
      </w:pPr>
      <w:r>
        <w:t xml:space="preserve">Uddannelsesvejledningen er det ene ben. Tiltrækning af uddannelser er det andet. Dette for at gøre sig attraktiv for flere unge. </w:t>
      </w:r>
      <w:r w:rsidR="00C73D25">
        <w:t>Et spændende ungemiljø kræver et diffe</w:t>
      </w:r>
      <w:r w:rsidR="000F5004">
        <w:t>rentieret udbud af uddannelser.</w:t>
      </w:r>
    </w:p>
    <w:p w:rsidR="000F5004" w:rsidRDefault="000F5004" w:rsidP="001E5278">
      <w:pPr>
        <w:pStyle w:val="Listeafsnit"/>
        <w:numPr>
          <w:ilvl w:val="0"/>
          <w:numId w:val="2"/>
        </w:numPr>
        <w:spacing w:after="120"/>
      </w:pPr>
      <w:r>
        <w:t>Vejledningsopgaven bliver nødt til at blive tonet meget i retning af, hvad man gerne vil have (</w:t>
      </w:r>
      <w:r w:rsidR="001A57A9">
        <w:t>Mange</w:t>
      </w:r>
      <w:r>
        <w:t xml:space="preserve"> unge</w:t>
      </w:r>
      <w:r w:rsidR="001A57A9">
        <w:t xml:space="preserve"> vil</w:t>
      </w:r>
      <w:r>
        <w:t xml:space="preserve"> bare gerne på </w:t>
      </w:r>
      <w:r w:rsidR="001A57A9">
        <w:t>gymnasium).</w:t>
      </w:r>
    </w:p>
    <w:p w:rsidR="000F5004" w:rsidRDefault="000F5004" w:rsidP="001E5278">
      <w:pPr>
        <w:pStyle w:val="Listeafsnit"/>
        <w:numPr>
          <w:ilvl w:val="0"/>
          <w:numId w:val="2"/>
        </w:numPr>
        <w:spacing w:after="120"/>
      </w:pPr>
      <w:r>
        <w:t>Kombination med voksenuddannelse.</w:t>
      </w:r>
    </w:p>
    <w:p w:rsidR="000F5004" w:rsidRDefault="000F5004" w:rsidP="001E5278">
      <w:pPr>
        <w:pStyle w:val="Listeafsnit"/>
        <w:numPr>
          <w:ilvl w:val="0"/>
          <w:numId w:val="2"/>
        </w:numPr>
        <w:spacing w:after="120"/>
      </w:pPr>
      <w:r>
        <w:lastRenderedPageBreak/>
        <w:t xml:space="preserve">Lager og logistik skal gøres attraktivt. Det er et ”sidste valg” lige nu. Dette kunne være markedsføring på et tidligt tidspunkt i deres alder. Unge tager beslutningen i 6., 7. klasse. </w:t>
      </w:r>
      <w:r w:rsidR="007949E5">
        <w:t>Meget</w:t>
      </w:r>
      <w:r>
        <w:t xml:space="preserve"> svært </w:t>
      </w:r>
      <w:r w:rsidR="007949E5">
        <w:t>at markedsføre et lagerjob</w:t>
      </w:r>
      <w:r>
        <w:t>.</w:t>
      </w:r>
    </w:p>
    <w:p w:rsidR="00593A73" w:rsidRDefault="00593A73" w:rsidP="001E5278">
      <w:pPr>
        <w:pStyle w:val="Listeafsnit"/>
        <w:numPr>
          <w:ilvl w:val="0"/>
          <w:numId w:val="2"/>
        </w:numPr>
        <w:spacing w:after="120"/>
      </w:pPr>
      <w:r>
        <w:t>Campus-ideen. Dette er også en fastholdelsesmåde.</w:t>
      </w:r>
      <w:r w:rsidR="002058D3">
        <w:t xml:space="preserve"> Strategien går i høj grad på at skaffe uddannelser til byen. Dette er hovedstrategi. Studiemiljø forsøges nu, i stedet for en decideret plan om en samling af uddannelser. Attraktivt miljø i midtbyen.</w:t>
      </w:r>
    </w:p>
    <w:p w:rsidR="00C1612E" w:rsidRDefault="002058D3" w:rsidP="003527E9">
      <w:pPr>
        <w:pStyle w:val="Listeafsnit"/>
        <w:numPr>
          <w:ilvl w:val="0"/>
          <w:numId w:val="2"/>
        </w:numPr>
        <w:spacing w:after="120"/>
      </w:pPr>
      <w:r>
        <w:t>Imageproblem i lager, transport og logistikbranchen. Frode Laursen gør ekstremt meget for at få fat på de un</w:t>
      </w:r>
      <w:r w:rsidR="003C48FE">
        <w:t>ge mennesker. Kan måske lære noget af disse.</w:t>
      </w:r>
    </w:p>
    <w:sectPr w:rsidR="00C1612E">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FC4D69"/>
    <w:multiLevelType w:val="hybridMultilevel"/>
    <w:tmpl w:val="8F0E76FC"/>
    <w:lvl w:ilvl="0" w:tplc="05A00CA6">
      <w:start w:val="1"/>
      <w:numFmt w:val="bullet"/>
      <w:lvlText w:val="-"/>
      <w:lvlJc w:val="left"/>
      <w:pPr>
        <w:ind w:left="720" w:hanging="360"/>
      </w:pPr>
      <w:rPr>
        <w:rFonts w:ascii="Calibri" w:eastAsiaTheme="minorHAnsi" w:hAnsi="Calibri" w:cstheme="minorBidi"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nsid w:val="3504185A"/>
    <w:multiLevelType w:val="hybridMultilevel"/>
    <w:tmpl w:val="E7206C78"/>
    <w:lvl w:ilvl="0" w:tplc="01268312">
      <w:start w:val="1"/>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51D64E86"/>
    <w:multiLevelType w:val="hybridMultilevel"/>
    <w:tmpl w:val="4F501ADA"/>
    <w:lvl w:ilvl="0" w:tplc="0406000F">
      <w:start w:val="1"/>
      <w:numFmt w:val="decimal"/>
      <w:lvlText w:val="%1."/>
      <w:lvlJc w:val="left"/>
      <w:pPr>
        <w:ind w:left="720" w:hanging="360"/>
      </w:pPr>
      <w:rPr>
        <w:rFonts w:hint="default"/>
      </w:rPr>
    </w:lvl>
    <w:lvl w:ilvl="1" w:tplc="04060001">
      <w:start w:val="1"/>
      <w:numFmt w:val="bullet"/>
      <w:lvlText w:val=""/>
      <w:lvlJc w:val="left"/>
      <w:pPr>
        <w:ind w:left="1440" w:hanging="360"/>
      </w:pPr>
      <w:rPr>
        <w:rFonts w:ascii="Symbol" w:hAnsi="Symbol" w:hint="default"/>
      </w:r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nsid w:val="73CD44A0"/>
    <w:multiLevelType w:val="hybridMultilevel"/>
    <w:tmpl w:val="51301246"/>
    <w:lvl w:ilvl="0" w:tplc="399A1E8C">
      <w:start w:val="1"/>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0B1"/>
    <w:rsid w:val="000079A2"/>
    <w:rsid w:val="0001345C"/>
    <w:rsid w:val="00045705"/>
    <w:rsid w:val="00090577"/>
    <w:rsid w:val="000C671C"/>
    <w:rsid w:val="000F5004"/>
    <w:rsid w:val="0012706F"/>
    <w:rsid w:val="001426E3"/>
    <w:rsid w:val="00146D19"/>
    <w:rsid w:val="0018024C"/>
    <w:rsid w:val="001971F9"/>
    <w:rsid w:val="001A18E1"/>
    <w:rsid w:val="001A57A9"/>
    <w:rsid w:val="001E5278"/>
    <w:rsid w:val="002058D3"/>
    <w:rsid w:val="002B0CBE"/>
    <w:rsid w:val="00327C2D"/>
    <w:rsid w:val="003527E9"/>
    <w:rsid w:val="003A338B"/>
    <w:rsid w:val="003A3CDD"/>
    <w:rsid w:val="003B1F99"/>
    <w:rsid w:val="003B360C"/>
    <w:rsid w:val="003C48FE"/>
    <w:rsid w:val="003D1F1C"/>
    <w:rsid w:val="003F66BD"/>
    <w:rsid w:val="00415890"/>
    <w:rsid w:val="00476E93"/>
    <w:rsid w:val="004B6F2B"/>
    <w:rsid w:val="004D0F08"/>
    <w:rsid w:val="004D1F64"/>
    <w:rsid w:val="0052047B"/>
    <w:rsid w:val="00564EB9"/>
    <w:rsid w:val="00593A73"/>
    <w:rsid w:val="005C22A8"/>
    <w:rsid w:val="005E1004"/>
    <w:rsid w:val="0060529F"/>
    <w:rsid w:val="00641366"/>
    <w:rsid w:val="0064150C"/>
    <w:rsid w:val="00676463"/>
    <w:rsid w:val="006874E7"/>
    <w:rsid w:val="006E732B"/>
    <w:rsid w:val="006F44D3"/>
    <w:rsid w:val="007049D5"/>
    <w:rsid w:val="00734F55"/>
    <w:rsid w:val="00752CD4"/>
    <w:rsid w:val="007949E5"/>
    <w:rsid w:val="00795ECD"/>
    <w:rsid w:val="007A6F48"/>
    <w:rsid w:val="00854E6C"/>
    <w:rsid w:val="008B604C"/>
    <w:rsid w:val="00904D4B"/>
    <w:rsid w:val="00940D0A"/>
    <w:rsid w:val="00953E65"/>
    <w:rsid w:val="00965E58"/>
    <w:rsid w:val="009A120B"/>
    <w:rsid w:val="009B0388"/>
    <w:rsid w:val="009C26F3"/>
    <w:rsid w:val="009D6C75"/>
    <w:rsid w:val="00A063FA"/>
    <w:rsid w:val="00A363B4"/>
    <w:rsid w:val="00A8278C"/>
    <w:rsid w:val="00AA6C34"/>
    <w:rsid w:val="00AB0D97"/>
    <w:rsid w:val="00AB5692"/>
    <w:rsid w:val="00B506A3"/>
    <w:rsid w:val="00B648A1"/>
    <w:rsid w:val="00C1053B"/>
    <w:rsid w:val="00C1612E"/>
    <w:rsid w:val="00C30AE3"/>
    <w:rsid w:val="00C32B33"/>
    <w:rsid w:val="00C40090"/>
    <w:rsid w:val="00C73D25"/>
    <w:rsid w:val="00C84E67"/>
    <w:rsid w:val="00CA0217"/>
    <w:rsid w:val="00CF677D"/>
    <w:rsid w:val="00D1551D"/>
    <w:rsid w:val="00D24437"/>
    <w:rsid w:val="00D25C9C"/>
    <w:rsid w:val="00D47902"/>
    <w:rsid w:val="00D65208"/>
    <w:rsid w:val="00D9222C"/>
    <w:rsid w:val="00DA32D9"/>
    <w:rsid w:val="00DC10B1"/>
    <w:rsid w:val="00DC15E6"/>
    <w:rsid w:val="00DC7A37"/>
    <w:rsid w:val="00DF5672"/>
    <w:rsid w:val="00DF5681"/>
    <w:rsid w:val="00EE20F5"/>
    <w:rsid w:val="00F16C5C"/>
    <w:rsid w:val="00F94BD2"/>
    <w:rsid w:val="00FA0760"/>
    <w:rsid w:val="00FC6735"/>
    <w:rsid w:val="00FC7537"/>
    <w:rsid w:val="00FF2D3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620031-FE64-4467-9A86-AA16AEA27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0905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737</Words>
  <Characters>4500</Characters>
  <Application>Microsoft Office Word</Application>
  <DocSecurity>0</DocSecurity>
  <Lines>37</Lines>
  <Paragraphs>10</Paragraphs>
  <ScaleCrop>false</ScaleCrop>
  <Company>Fredericia kommune</Company>
  <LinksUpToDate>false</LinksUpToDate>
  <CharactersWithSpaces>5227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Qvortrup Iversen</dc:creator>
  <cp:keywords/>
  <dc:description/>
  <cp:lastModifiedBy>Jeanette Kammer Johansen</cp:lastModifiedBy>
  <cp:revision>2</cp:revision>
  <dcterms:created xsi:type="dcterms:W3CDTF">2017-03-15T12:24:00Z</dcterms:created>
  <dcterms:modified xsi:type="dcterms:W3CDTF">2017-03-15T12:24:00Z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{5BD82D5D-6BEB-4756-AA22-4B0B592CAE4F}</vt:lpwstr>
  </property>
</Properties>
</file>