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4916D5"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4916D5" w:rsidRDefault="004916D5">
      <w:pPr>
        <w:pStyle w:val="v12"/>
        <w:jc w:val="center"/>
        <w:divId w:val="136804427"/>
        <w:rPr>
          <w:b/>
          <w:bCs/>
        </w:rPr>
      </w:pPr>
      <w:bookmarkStart w:id="0" w:name="AC_AgendaStart2"/>
      <w:bookmarkStart w:id="1" w:name="AC_AgendaStart"/>
      <w:bookmarkEnd w:id="0"/>
      <w:bookmarkEnd w:id="1"/>
      <w:r>
        <w:rPr>
          <w:b/>
          <w:bCs/>
        </w:rPr>
        <w:t>Referat fra mødet i </w:t>
      </w:r>
      <w:r>
        <w:rPr>
          <w:b/>
          <w:bCs/>
        </w:rPr>
        <w:br/>
        <w:t>Børne- og Skoleudvalget</w:t>
      </w:r>
    </w:p>
    <w:p w:rsidR="004916D5" w:rsidRDefault="004916D5">
      <w:pPr>
        <w:spacing w:after="240"/>
        <w:divId w:val="136804427"/>
      </w:pPr>
    </w:p>
    <w:p w:rsidR="004916D5" w:rsidRDefault="004916D5">
      <w:pPr>
        <w:pStyle w:val="v12"/>
        <w:jc w:val="center"/>
        <w:divId w:val="136804427"/>
      </w:pPr>
      <w:r>
        <w:t xml:space="preserve">(Indeholder åbne dagsordenspunkter) </w:t>
      </w:r>
    </w:p>
    <w:p w:rsidR="004916D5" w:rsidRDefault="004916D5">
      <w:pPr>
        <w:spacing w:after="240"/>
        <w:divId w:val="136804427"/>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4916D5">
        <w:trPr>
          <w:divId w:val="136804427"/>
          <w:tblCellSpacing w:w="0" w:type="dxa"/>
        </w:trPr>
        <w:tc>
          <w:tcPr>
            <w:tcW w:w="2500" w:type="dxa"/>
            <w:tcMar>
              <w:top w:w="180" w:type="dxa"/>
              <w:left w:w="0" w:type="dxa"/>
              <w:bottom w:w="180" w:type="dxa"/>
              <w:right w:w="0" w:type="dxa"/>
            </w:tcMar>
            <w:hideMark/>
          </w:tcPr>
          <w:p w:rsidR="004916D5" w:rsidRDefault="004916D5">
            <w:r>
              <w:rPr>
                <w:rStyle w:val="v121"/>
                <w:b/>
                <w:bCs/>
              </w:rPr>
              <w:t>Mødedato:</w:t>
            </w:r>
          </w:p>
        </w:tc>
        <w:tc>
          <w:tcPr>
            <w:tcW w:w="0" w:type="auto"/>
            <w:tcMar>
              <w:top w:w="180" w:type="dxa"/>
              <w:left w:w="0" w:type="dxa"/>
              <w:bottom w:w="180" w:type="dxa"/>
              <w:right w:w="0" w:type="dxa"/>
            </w:tcMar>
            <w:hideMark/>
          </w:tcPr>
          <w:p w:rsidR="004916D5" w:rsidRDefault="004916D5">
            <w:r>
              <w:rPr>
                <w:rStyle w:val="v121"/>
              </w:rPr>
              <w:t>Tirsdag den 7. november 2017</w:t>
            </w:r>
          </w:p>
        </w:tc>
      </w:tr>
      <w:tr w:rsidR="004916D5">
        <w:trPr>
          <w:divId w:val="136804427"/>
          <w:tblCellSpacing w:w="0" w:type="dxa"/>
        </w:trPr>
        <w:tc>
          <w:tcPr>
            <w:tcW w:w="0" w:type="auto"/>
            <w:tcMar>
              <w:top w:w="180" w:type="dxa"/>
              <w:left w:w="0" w:type="dxa"/>
              <w:bottom w:w="180" w:type="dxa"/>
              <w:right w:w="0" w:type="dxa"/>
            </w:tcMar>
            <w:hideMark/>
          </w:tcPr>
          <w:p w:rsidR="004916D5" w:rsidRDefault="004916D5">
            <w:r>
              <w:rPr>
                <w:rStyle w:val="v121"/>
                <w:b/>
                <w:bCs/>
              </w:rPr>
              <w:t>Mødested:</w:t>
            </w:r>
          </w:p>
        </w:tc>
        <w:tc>
          <w:tcPr>
            <w:tcW w:w="0" w:type="auto"/>
            <w:tcMar>
              <w:top w:w="180" w:type="dxa"/>
              <w:left w:w="0" w:type="dxa"/>
              <w:bottom w:w="180" w:type="dxa"/>
              <w:right w:w="0" w:type="dxa"/>
            </w:tcMar>
            <w:hideMark/>
          </w:tcPr>
          <w:p w:rsidR="004916D5" w:rsidRDefault="004916D5">
            <w:r>
              <w:rPr>
                <w:rStyle w:val="v121"/>
              </w:rPr>
              <w:t>Meldahls Rådhus – Byens Tingstue</w:t>
            </w:r>
          </w:p>
        </w:tc>
      </w:tr>
      <w:tr w:rsidR="004916D5">
        <w:trPr>
          <w:divId w:val="136804427"/>
          <w:tblCellSpacing w:w="0" w:type="dxa"/>
        </w:trPr>
        <w:tc>
          <w:tcPr>
            <w:tcW w:w="0" w:type="auto"/>
            <w:tcMar>
              <w:top w:w="180" w:type="dxa"/>
              <w:left w:w="0" w:type="dxa"/>
              <w:bottom w:w="180" w:type="dxa"/>
              <w:right w:w="0" w:type="dxa"/>
            </w:tcMar>
            <w:hideMark/>
          </w:tcPr>
          <w:p w:rsidR="004916D5" w:rsidRDefault="004916D5">
            <w:r>
              <w:rPr>
                <w:rStyle w:val="v121"/>
                <w:b/>
                <w:bCs/>
              </w:rPr>
              <w:t>Mødetidspunkt:</w:t>
            </w:r>
          </w:p>
        </w:tc>
        <w:tc>
          <w:tcPr>
            <w:tcW w:w="0" w:type="auto"/>
            <w:tcMar>
              <w:top w:w="180" w:type="dxa"/>
              <w:left w:w="0" w:type="dxa"/>
              <w:bottom w:w="180" w:type="dxa"/>
              <w:right w:w="0" w:type="dxa"/>
            </w:tcMar>
            <w:hideMark/>
          </w:tcPr>
          <w:p w:rsidR="004916D5" w:rsidRDefault="004916D5">
            <w:r>
              <w:rPr>
                <w:rStyle w:val="v121"/>
              </w:rPr>
              <w:t>Kl. 8:00 - 12:00</w:t>
            </w:r>
          </w:p>
        </w:tc>
      </w:tr>
      <w:tr w:rsidR="004916D5">
        <w:trPr>
          <w:divId w:val="136804427"/>
          <w:tblCellSpacing w:w="0" w:type="dxa"/>
        </w:trPr>
        <w:tc>
          <w:tcPr>
            <w:tcW w:w="0" w:type="auto"/>
            <w:tcMar>
              <w:top w:w="180" w:type="dxa"/>
              <w:left w:w="0" w:type="dxa"/>
              <w:bottom w:w="180" w:type="dxa"/>
              <w:right w:w="0" w:type="dxa"/>
            </w:tcMar>
            <w:hideMark/>
          </w:tcPr>
          <w:p w:rsidR="004916D5" w:rsidRDefault="004916D5">
            <w:r>
              <w:rPr>
                <w:rStyle w:val="v121"/>
                <w:b/>
                <w:bCs/>
              </w:rPr>
              <w:t>Medlemmer:</w:t>
            </w:r>
          </w:p>
        </w:tc>
        <w:tc>
          <w:tcPr>
            <w:tcW w:w="0" w:type="auto"/>
            <w:tcMar>
              <w:top w:w="180" w:type="dxa"/>
              <w:left w:w="0" w:type="dxa"/>
              <w:bottom w:w="180" w:type="dxa"/>
              <w:right w:w="0" w:type="dxa"/>
            </w:tcMar>
            <w:hideMark/>
          </w:tcPr>
          <w:p w:rsidR="004916D5" w:rsidRDefault="004916D5">
            <w:r>
              <w:rPr>
                <w:rStyle w:val="v121"/>
              </w:rPr>
              <w:t xml:space="preserve">Formand: Ole Steen Hansen (A) </w:t>
            </w:r>
            <w:r>
              <w:rPr>
                <w:color w:val="000000"/>
              </w:rPr>
              <w:br/>
            </w:r>
            <w:r>
              <w:rPr>
                <w:rStyle w:val="v121"/>
              </w:rPr>
              <w:t xml:space="preserve">Næstformand: Cecilie Roed Schultz (Ø) </w:t>
            </w:r>
            <w:r>
              <w:rPr>
                <w:color w:val="000000"/>
              </w:rPr>
              <w:br/>
            </w:r>
            <w:r>
              <w:rPr>
                <w:rStyle w:val="v121"/>
              </w:rPr>
              <w:t xml:space="preserve">Bente Gertz (A) </w:t>
            </w:r>
            <w:r>
              <w:rPr>
                <w:color w:val="000000"/>
              </w:rPr>
              <w:br/>
            </w:r>
            <w:r>
              <w:rPr>
                <w:rStyle w:val="v121"/>
              </w:rPr>
              <w:t xml:space="preserve">Frances O´Donovan-Sadat (V) </w:t>
            </w:r>
            <w:r>
              <w:rPr>
                <w:color w:val="000000"/>
              </w:rPr>
              <w:br/>
            </w:r>
            <w:r>
              <w:rPr>
                <w:rStyle w:val="v121"/>
              </w:rPr>
              <w:t xml:space="preserve">Inger Nielsen (O) </w:t>
            </w:r>
          </w:p>
        </w:tc>
      </w:tr>
      <w:tr w:rsidR="004916D5">
        <w:trPr>
          <w:divId w:val="136804427"/>
          <w:tblCellSpacing w:w="0" w:type="dxa"/>
        </w:trPr>
        <w:tc>
          <w:tcPr>
            <w:tcW w:w="0" w:type="auto"/>
            <w:tcMar>
              <w:top w:w="180" w:type="dxa"/>
              <w:left w:w="0" w:type="dxa"/>
              <w:bottom w:w="180" w:type="dxa"/>
              <w:right w:w="0" w:type="dxa"/>
            </w:tcMar>
            <w:hideMark/>
          </w:tcPr>
          <w:p w:rsidR="004916D5" w:rsidRDefault="004916D5">
            <w:pPr>
              <w:rPr>
                <w:color w:val="000000"/>
              </w:rPr>
            </w:pPr>
            <w:r>
              <w:rPr>
                <w:rStyle w:val="v121"/>
                <w:b/>
                <w:bCs/>
              </w:rPr>
              <w:t>Fraværende:</w:t>
            </w:r>
          </w:p>
        </w:tc>
        <w:tc>
          <w:tcPr>
            <w:tcW w:w="0" w:type="auto"/>
            <w:tcMar>
              <w:top w:w="180" w:type="dxa"/>
              <w:left w:w="0" w:type="dxa"/>
              <w:bottom w:w="180" w:type="dxa"/>
              <w:right w:w="0" w:type="dxa"/>
            </w:tcMar>
            <w:hideMark/>
          </w:tcPr>
          <w:p w:rsidR="004916D5" w:rsidRDefault="004916D5">
            <w:pPr>
              <w:rPr>
                <w:color w:val="000000"/>
              </w:rPr>
            </w:pPr>
            <w:r>
              <w:rPr>
                <w:rStyle w:val="v121"/>
              </w:rPr>
              <w:t>Inger Nielsen</w:t>
            </w:r>
          </w:p>
        </w:tc>
      </w:tr>
    </w:tbl>
    <w:p w:rsidR="004916D5" w:rsidRDefault="004916D5">
      <w:pPr>
        <w:divId w:val="136804427"/>
      </w:pPr>
    </w:p>
    <w:p w:rsidR="004916D5" w:rsidRDefault="004916D5"/>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4916D5" w:rsidRDefault="004916D5">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501C0F">
        <w:rPr>
          <w:noProof/>
          <w:color w:val="000000"/>
        </w:rPr>
        <w:t>47</w:t>
      </w:r>
      <w:r>
        <w:rPr>
          <w:rFonts w:asciiTheme="minorHAnsi" w:eastAsiaTheme="minorEastAsia" w:hAnsiTheme="minorHAnsi" w:cstheme="minorBidi"/>
          <w:noProof/>
          <w:sz w:val="22"/>
          <w:szCs w:val="22"/>
        </w:rPr>
        <w:tab/>
      </w:r>
      <w:r w:rsidRPr="00501C0F">
        <w:rPr>
          <w:noProof/>
          <w:color w:val="000000"/>
        </w:rPr>
        <w:t>Godkendelse af dagsorden</w:t>
      </w:r>
      <w:r>
        <w:rPr>
          <w:noProof/>
        </w:rPr>
        <w:tab/>
      </w:r>
      <w:r>
        <w:rPr>
          <w:noProof/>
        </w:rPr>
        <w:fldChar w:fldCharType="begin"/>
      </w:r>
      <w:r>
        <w:rPr>
          <w:noProof/>
        </w:rPr>
        <w:instrText xml:space="preserve"> PAGEREF _Toc497980899 \h </w:instrText>
      </w:r>
      <w:r>
        <w:rPr>
          <w:noProof/>
        </w:rPr>
      </w:r>
      <w:r>
        <w:rPr>
          <w:noProof/>
        </w:rPr>
        <w:fldChar w:fldCharType="separate"/>
      </w:r>
      <w:r>
        <w:rPr>
          <w:noProof/>
        </w:rPr>
        <w:t>3</w:t>
      </w:r>
      <w:r>
        <w:rPr>
          <w:noProof/>
        </w:rPr>
        <w:fldChar w:fldCharType="end"/>
      </w:r>
    </w:p>
    <w:p w:rsidR="004916D5" w:rsidRDefault="004916D5">
      <w:pPr>
        <w:pStyle w:val="Indholdsfortegnelse1"/>
        <w:rPr>
          <w:rFonts w:asciiTheme="minorHAnsi" w:eastAsiaTheme="minorEastAsia" w:hAnsiTheme="minorHAnsi" w:cstheme="minorBidi"/>
          <w:noProof/>
          <w:sz w:val="22"/>
          <w:szCs w:val="22"/>
        </w:rPr>
      </w:pPr>
      <w:r w:rsidRPr="00501C0F">
        <w:rPr>
          <w:noProof/>
          <w:color w:val="000000"/>
        </w:rPr>
        <w:t>48</w:t>
      </w:r>
      <w:r>
        <w:rPr>
          <w:rFonts w:asciiTheme="minorHAnsi" w:eastAsiaTheme="minorEastAsia" w:hAnsiTheme="minorHAnsi" w:cstheme="minorBidi"/>
          <w:noProof/>
          <w:sz w:val="22"/>
          <w:szCs w:val="22"/>
        </w:rPr>
        <w:tab/>
      </w:r>
      <w:r w:rsidRPr="00501C0F">
        <w:rPr>
          <w:noProof/>
          <w:color w:val="000000"/>
        </w:rPr>
        <w:t>Lukket - Orientering</w:t>
      </w:r>
      <w:r>
        <w:rPr>
          <w:noProof/>
        </w:rPr>
        <w:tab/>
      </w:r>
      <w:r>
        <w:rPr>
          <w:noProof/>
        </w:rPr>
        <w:fldChar w:fldCharType="begin"/>
      </w:r>
      <w:r>
        <w:rPr>
          <w:noProof/>
        </w:rPr>
        <w:instrText xml:space="preserve"> PAGEREF _Toc497980900 \h </w:instrText>
      </w:r>
      <w:r>
        <w:rPr>
          <w:noProof/>
        </w:rPr>
      </w:r>
      <w:r>
        <w:rPr>
          <w:noProof/>
        </w:rPr>
        <w:fldChar w:fldCharType="separate"/>
      </w:r>
      <w:r>
        <w:rPr>
          <w:noProof/>
        </w:rPr>
        <w:t>4</w:t>
      </w:r>
      <w:r>
        <w:rPr>
          <w:noProof/>
        </w:rPr>
        <w:fldChar w:fldCharType="end"/>
      </w:r>
    </w:p>
    <w:p w:rsidR="004916D5" w:rsidRDefault="004916D5">
      <w:pPr>
        <w:pStyle w:val="Indholdsfortegnelse1"/>
        <w:rPr>
          <w:rFonts w:asciiTheme="minorHAnsi" w:eastAsiaTheme="minorEastAsia" w:hAnsiTheme="minorHAnsi" w:cstheme="minorBidi"/>
          <w:noProof/>
          <w:sz w:val="22"/>
          <w:szCs w:val="22"/>
        </w:rPr>
      </w:pPr>
      <w:r w:rsidRPr="00501C0F">
        <w:rPr>
          <w:noProof/>
          <w:color w:val="000000"/>
        </w:rPr>
        <w:t>49</w:t>
      </w:r>
      <w:r>
        <w:rPr>
          <w:rFonts w:asciiTheme="minorHAnsi" w:eastAsiaTheme="minorEastAsia" w:hAnsiTheme="minorHAnsi" w:cstheme="minorBidi"/>
          <w:noProof/>
          <w:sz w:val="22"/>
          <w:szCs w:val="22"/>
        </w:rPr>
        <w:tab/>
      </w:r>
      <w:r w:rsidRPr="00501C0F">
        <w:rPr>
          <w:noProof/>
          <w:color w:val="000000"/>
        </w:rPr>
        <w:t>Stærke børn i stærke familier</w:t>
      </w:r>
      <w:r>
        <w:rPr>
          <w:noProof/>
        </w:rPr>
        <w:tab/>
      </w:r>
      <w:r>
        <w:rPr>
          <w:noProof/>
        </w:rPr>
        <w:fldChar w:fldCharType="begin"/>
      </w:r>
      <w:r>
        <w:rPr>
          <w:noProof/>
        </w:rPr>
        <w:instrText xml:space="preserve"> PAGEREF _Toc497980901 \h </w:instrText>
      </w:r>
      <w:r>
        <w:rPr>
          <w:noProof/>
        </w:rPr>
      </w:r>
      <w:r>
        <w:rPr>
          <w:noProof/>
        </w:rPr>
        <w:fldChar w:fldCharType="separate"/>
      </w:r>
      <w:r>
        <w:rPr>
          <w:noProof/>
        </w:rPr>
        <w:t>5</w:t>
      </w:r>
      <w:r>
        <w:rPr>
          <w:noProof/>
        </w:rPr>
        <w:fldChar w:fldCharType="end"/>
      </w:r>
    </w:p>
    <w:p w:rsidR="004916D5" w:rsidRDefault="004916D5">
      <w:pPr>
        <w:pStyle w:val="Indholdsfortegnelse1"/>
        <w:rPr>
          <w:rFonts w:asciiTheme="minorHAnsi" w:eastAsiaTheme="minorEastAsia" w:hAnsiTheme="minorHAnsi" w:cstheme="minorBidi"/>
          <w:noProof/>
          <w:sz w:val="22"/>
          <w:szCs w:val="22"/>
        </w:rPr>
      </w:pPr>
      <w:r w:rsidRPr="00501C0F">
        <w:rPr>
          <w:noProof/>
          <w:color w:val="000000"/>
        </w:rPr>
        <w:t>50</w:t>
      </w:r>
      <w:r>
        <w:rPr>
          <w:rFonts w:asciiTheme="minorHAnsi" w:eastAsiaTheme="minorEastAsia" w:hAnsiTheme="minorHAnsi" w:cstheme="minorBidi"/>
          <w:noProof/>
          <w:sz w:val="22"/>
          <w:szCs w:val="22"/>
        </w:rPr>
        <w:tab/>
      </w:r>
      <w:r w:rsidRPr="00501C0F">
        <w:rPr>
          <w:noProof/>
          <w:color w:val="000000"/>
        </w:rPr>
        <w:t>3. Budgetopfølgning 2017 for Børne- og Skoleudvalget</w:t>
      </w:r>
      <w:r>
        <w:rPr>
          <w:noProof/>
        </w:rPr>
        <w:tab/>
      </w:r>
      <w:r>
        <w:rPr>
          <w:noProof/>
        </w:rPr>
        <w:fldChar w:fldCharType="begin"/>
      </w:r>
      <w:r>
        <w:rPr>
          <w:noProof/>
        </w:rPr>
        <w:instrText xml:space="preserve"> PAGEREF _Toc497980902 \h </w:instrText>
      </w:r>
      <w:r>
        <w:rPr>
          <w:noProof/>
        </w:rPr>
      </w:r>
      <w:r>
        <w:rPr>
          <w:noProof/>
        </w:rPr>
        <w:fldChar w:fldCharType="separate"/>
      </w:r>
      <w:r>
        <w:rPr>
          <w:noProof/>
        </w:rPr>
        <w:t>6</w:t>
      </w:r>
      <w:r>
        <w:rPr>
          <w:noProof/>
        </w:rPr>
        <w:fldChar w:fldCharType="end"/>
      </w:r>
    </w:p>
    <w:p w:rsidR="004916D5" w:rsidRDefault="004916D5">
      <w:pPr>
        <w:pStyle w:val="Indholdsfortegnelse1"/>
        <w:rPr>
          <w:rFonts w:asciiTheme="minorHAnsi" w:eastAsiaTheme="minorEastAsia" w:hAnsiTheme="minorHAnsi" w:cstheme="minorBidi"/>
          <w:noProof/>
          <w:sz w:val="22"/>
          <w:szCs w:val="22"/>
        </w:rPr>
      </w:pPr>
      <w:r w:rsidRPr="00501C0F">
        <w:rPr>
          <w:noProof/>
          <w:color w:val="000000"/>
        </w:rPr>
        <w:t>51</w:t>
      </w:r>
      <w:r>
        <w:rPr>
          <w:rFonts w:asciiTheme="minorHAnsi" w:eastAsiaTheme="minorEastAsia" w:hAnsiTheme="minorHAnsi" w:cstheme="minorBidi"/>
          <w:noProof/>
          <w:sz w:val="22"/>
          <w:szCs w:val="22"/>
        </w:rPr>
        <w:tab/>
      </w:r>
      <w:r w:rsidRPr="00501C0F">
        <w:rPr>
          <w:noProof/>
          <w:color w:val="000000"/>
        </w:rPr>
        <w:t>Budget 2018 - nye bevillinger</w:t>
      </w:r>
      <w:r>
        <w:rPr>
          <w:noProof/>
        </w:rPr>
        <w:tab/>
      </w:r>
      <w:r>
        <w:rPr>
          <w:noProof/>
        </w:rPr>
        <w:fldChar w:fldCharType="begin"/>
      </w:r>
      <w:r>
        <w:rPr>
          <w:noProof/>
        </w:rPr>
        <w:instrText xml:space="preserve"> PAGEREF _Toc497980903 \h </w:instrText>
      </w:r>
      <w:r>
        <w:rPr>
          <w:noProof/>
        </w:rPr>
      </w:r>
      <w:r>
        <w:rPr>
          <w:noProof/>
        </w:rPr>
        <w:fldChar w:fldCharType="separate"/>
      </w:r>
      <w:r>
        <w:rPr>
          <w:noProof/>
        </w:rPr>
        <w:t>10</w:t>
      </w:r>
      <w:r>
        <w:rPr>
          <w:noProof/>
        </w:rPr>
        <w:fldChar w:fldCharType="end"/>
      </w:r>
    </w:p>
    <w:p w:rsidR="004916D5" w:rsidRDefault="004916D5">
      <w:pPr>
        <w:pStyle w:val="Indholdsfortegnelse1"/>
        <w:rPr>
          <w:rFonts w:asciiTheme="minorHAnsi" w:eastAsiaTheme="minorEastAsia" w:hAnsiTheme="minorHAnsi" w:cstheme="minorBidi"/>
          <w:noProof/>
          <w:sz w:val="22"/>
          <w:szCs w:val="22"/>
        </w:rPr>
      </w:pPr>
      <w:r w:rsidRPr="00501C0F">
        <w:rPr>
          <w:noProof/>
          <w:color w:val="000000"/>
        </w:rPr>
        <w:t>52</w:t>
      </w:r>
      <w:r>
        <w:rPr>
          <w:rFonts w:asciiTheme="minorHAnsi" w:eastAsiaTheme="minorEastAsia" w:hAnsiTheme="minorHAnsi" w:cstheme="minorBidi"/>
          <w:noProof/>
          <w:sz w:val="22"/>
          <w:szCs w:val="22"/>
        </w:rPr>
        <w:tab/>
      </w:r>
      <w:r w:rsidRPr="00501C0F">
        <w:rPr>
          <w:noProof/>
          <w:color w:val="000000"/>
        </w:rPr>
        <w:t>Tilsyn med private daginstitutioner</w:t>
      </w:r>
      <w:r>
        <w:rPr>
          <w:noProof/>
        </w:rPr>
        <w:tab/>
      </w:r>
      <w:r>
        <w:rPr>
          <w:noProof/>
        </w:rPr>
        <w:fldChar w:fldCharType="begin"/>
      </w:r>
      <w:r>
        <w:rPr>
          <w:noProof/>
        </w:rPr>
        <w:instrText xml:space="preserve"> PAGEREF _Toc497980904 \h </w:instrText>
      </w:r>
      <w:r>
        <w:rPr>
          <w:noProof/>
        </w:rPr>
      </w:r>
      <w:r>
        <w:rPr>
          <w:noProof/>
        </w:rPr>
        <w:fldChar w:fldCharType="separate"/>
      </w:r>
      <w:r>
        <w:rPr>
          <w:noProof/>
        </w:rPr>
        <w:t>12</w:t>
      </w:r>
      <w:r>
        <w:rPr>
          <w:noProof/>
        </w:rPr>
        <w:fldChar w:fldCharType="end"/>
      </w:r>
    </w:p>
    <w:p w:rsidR="00CA07BB" w:rsidRDefault="004916D5" w:rsidP="005203C1">
      <w:r>
        <w:fldChar w:fldCharType="end"/>
      </w:r>
      <w:bookmarkStart w:id="3" w:name="_GoBack"/>
      <w:bookmarkEnd w:id="3"/>
    </w:p>
    <w:p w:rsidR="004916D5" w:rsidRDefault="004916D5">
      <w:pPr>
        <w:pStyle w:val="Overskrift1"/>
        <w:pageBreakBefore/>
        <w:textAlignment w:val="top"/>
        <w:divId w:val="1471483013"/>
        <w:rPr>
          <w:color w:val="000000"/>
        </w:rPr>
      </w:pPr>
      <w:bookmarkStart w:id="4" w:name="AC_AgendaStart3"/>
      <w:bookmarkStart w:id="5" w:name="_Toc497980899"/>
      <w:bookmarkEnd w:id="4"/>
      <w:r>
        <w:rPr>
          <w:color w:val="000000"/>
        </w:rPr>
        <w:lastRenderedPageBreak/>
        <w:t>47</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916D5">
        <w:trPr>
          <w:divId w:val="1471483013"/>
          <w:tblCellSpacing w:w="0" w:type="dxa"/>
        </w:trPr>
        <w:tc>
          <w:tcPr>
            <w:tcW w:w="0" w:type="auto"/>
            <w:hideMark/>
          </w:tcPr>
          <w:p w:rsidR="004916D5" w:rsidRDefault="004916D5">
            <w:pPr>
              <w:rPr>
                <w:color w:val="000000"/>
              </w:rPr>
            </w:pPr>
          </w:p>
        </w:tc>
        <w:tc>
          <w:tcPr>
            <w:tcW w:w="1250" w:type="pct"/>
            <w:hideMark/>
          </w:tcPr>
          <w:p w:rsidR="004916D5" w:rsidRDefault="004916D5">
            <w:pPr>
              <w:rPr>
                <w:color w:val="000000"/>
              </w:rPr>
            </w:pPr>
            <w:r>
              <w:rPr>
                <w:color w:val="000000"/>
              </w:rPr>
              <w:t>Sagsnr.:</w:t>
            </w:r>
          </w:p>
        </w:tc>
        <w:tc>
          <w:tcPr>
            <w:tcW w:w="3750" w:type="pct"/>
            <w:hideMark/>
          </w:tcPr>
          <w:p w:rsidR="004916D5" w:rsidRDefault="004916D5">
            <w:pPr>
              <w:jc w:val="right"/>
              <w:rPr>
                <w:color w:val="000000"/>
              </w:rPr>
            </w:pPr>
            <w:r>
              <w:rPr>
                <w:color w:val="000000"/>
              </w:rPr>
              <w:t>Sagen afgøres i: Børne- og Skoleudvalget</w:t>
            </w:r>
          </w:p>
        </w:tc>
      </w:tr>
    </w:tbl>
    <w:p w:rsidR="004916D5" w:rsidRDefault="004916D5">
      <w:pPr>
        <w:divId w:val="1471483013"/>
        <w:rPr>
          <w:rFonts w:ascii="Times New Roman" w:hAnsi="Times New Roman"/>
          <w:sz w:val="24"/>
          <w:szCs w:val="24"/>
        </w:rPr>
      </w:pPr>
    </w:p>
    <w:p w:rsidR="004916D5" w:rsidRDefault="004916D5">
      <w:pPr>
        <w:pStyle w:val="agendabullettitle"/>
        <w:divId w:val="1471483013"/>
      </w:pPr>
      <w:r>
        <w:t xml:space="preserve">Sagsresumé: </w:t>
      </w:r>
    </w:p>
    <w:p w:rsidR="004916D5" w:rsidRDefault="004916D5">
      <w:pPr>
        <w:pStyle w:val="agendabullettext"/>
        <w:spacing w:after="240"/>
        <w:divId w:val="1471483013"/>
      </w:pPr>
      <w:r>
        <w:br/>
      </w:r>
    </w:p>
    <w:p w:rsidR="004916D5" w:rsidRDefault="004916D5">
      <w:pPr>
        <w:pStyle w:val="NormalWeb"/>
        <w:divId w:val="1471483013"/>
      </w:pPr>
      <w:r>
        <w:rPr>
          <w:b/>
          <w:bCs/>
        </w:rPr>
        <w:t>Sagsbeskrivelse:</w:t>
      </w:r>
    </w:p>
    <w:p w:rsidR="004916D5" w:rsidRDefault="004916D5">
      <w:pPr>
        <w:spacing w:after="240"/>
        <w:divId w:val="1471483013"/>
      </w:pPr>
      <w:r>
        <w:br/>
      </w:r>
    </w:p>
    <w:p w:rsidR="004916D5" w:rsidRDefault="004916D5">
      <w:pPr>
        <w:divId w:val="1471483013"/>
      </w:pPr>
    </w:p>
    <w:p w:rsidR="004916D5" w:rsidRDefault="004916D5">
      <w:pPr>
        <w:pStyle w:val="agendabullettitle"/>
        <w:divId w:val="1471483013"/>
      </w:pPr>
      <w:r>
        <w:t xml:space="preserve">Økonomiske konsekvenser: </w:t>
      </w:r>
    </w:p>
    <w:p w:rsidR="004916D5" w:rsidRDefault="004916D5">
      <w:pPr>
        <w:pStyle w:val="agendabullettext"/>
        <w:divId w:val="1471483013"/>
      </w:pPr>
      <w:r>
        <w:t> </w:t>
      </w:r>
    </w:p>
    <w:p w:rsidR="004916D5" w:rsidRDefault="004916D5">
      <w:pPr>
        <w:divId w:val="1471483013"/>
      </w:pPr>
    </w:p>
    <w:p w:rsidR="004916D5" w:rsidRDefault="004916D5">
      <w:pPr>
        <w:pStyle w:val="agendabullettitle"/>
        <w:divId w:val="1471483013"/>
      </w:pPr>
      <w:r>
        <w:t xml:space="preserve">Vurdering: </w:t>
      </w:r>
    </w:p>
    <w:p w:rsidR="004916D5" w:rsidRDefault="004916D5">
      <w:pPr>
        <w:pStyle w:val="agendabullettext"/>
        <w:divId w:val="1471483013"/>
      </w:pPr>
      <w:r>
        <w:t> </w:t>
      </w:r>
    </w:p>
    <w:p w:rsidR="004916D5" w:rsidRDefault="004916D5">
      <w:pPr>
        <w:divId w:val="1471483013"/>
      </w:pPr>
    </w:p>
    <w:p w:rsidR="004916D5" w:rsidRDefault="004916D5">
      <w:pPr>
        <w:pStyle w:val="agendabullettitle"/>
        <w:divId w:val="1471483013"/>
      </w:pPr>
      <w:r>
        <w:t xml:space="preserve">Indstillinger: </w:t>
      </w:r>
    </w:p>
    <w:p w:rsidR="004916D5" w:rsidRDefault="004916D5">
      <w:pPr>
        <w:pStyle w:val="NormalWeb"/>
        <w:divId w:val="1471483013"/>
      </w:pPr>
      <w:r>
        <w:t>Indstilles til godkendelse.</w:t>
      </w:r>
      <w:bookmarkStart w:id="6" w:name="AcadreMMBulletLastPosition"/>
    </w:p>
    <w:p w:rsidR="004916D5" w:rsidRDefault="004916D5">
      <w:pPr>
        <w:divId w:val="1471483013"/>
      </w:pPr>
    </w:p>
    <w:p w:rsidR="004916D5" w:rsidRDefault="004916D5">
      <w:pPr>
        <w:pStyle w:val="agendabullettitle"/>
        <w:divId w:val="1471483013"/>
      </w:pPr>
      <w:r>
        <w:t xml:space="preserve">Bilag: </w:t>
      </w:r>
    </w:p>
    <w:p w:rsidR="004916D5" w:rsidRDefault="004916D5">
      <w:pPr>
        <w:pStyle w:val="agendabullettitle"/>
        <w:divId w:val="1471483013"/>
      </w:pPr>
      <w:r>
        <w:t xml:space="preserve">Beslutning i Børne- og Skoleudvalget den 07-11-2017: </w:t>
      </w:r>
    </w:p>
    <w:p w:rsidR="004916D5" w:rsidRDefault="004916D5">
      <w:pPr>
        <w:pStyle w:val="NormalWeb"/>
        <w:divId w:val="1471483013"/>
      </w:pPr>
      <w:r>
        <w:t>Godkendt.</w:t>
      </w:r>
    </w:p>
    <w:p w:rsidR="004916D5" w:rsidRDefault="004916D5">
      <w:pPr>
        <w:divId w:val="1471483013"/>
      </w:pPr>
    </w:p>
    <w:p w:rsidR="004916D5" w:rsidRDefault="004916D5">
      <w:pPr>
        <w:pStyle w:val="agendabullettext"/>
        <w:divId w:val="1471483013"/>
      </w:pPr>
      <w:r>
        <w:t>Fraværende: Inger Nielsen</w:t>
      </w:r>
    </w:p>
    <w:p w:rsidR="004916D5" w:rsidRDefault="004916D5">
      <w:pPr>
        <w:divId w:val="1471483013"/>
      </w:pPr>
    </w:p>
    <w:p w:rsidR="004916D5" w:rsidRDefault="004916D5">
      <w:pPr>
        <w:pStyle w:val="Overskrift1"/>
        <w:pageBreakBefore/>
        <w:textAlignment w:val="top"/>
        <w:divId w:val="1471483013"/>
        <w:rPr>
          <w:color w:val="000000"/>
        </w:rPr>
      </w:pPr>
      <w:bookmarkStart w:id="7" w:name="_Toc497980900"/>
      <w:r>
        <w:rPr>
          <w:color w:val="000000"/>
        </w:rPr>
        <w:lastRenderedPageBreak/>
        <w:t>48</w:t>
      </w:r>
      <w:r>
        <w:rPr>
          <w:color w:val="000000"/>
        </w:rPr>
        <w:tab/>
        <w:t>Lukket - Orientering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916D5">
        <w:trPr>
          <w:divId w:val="1471483013"/>
          <w:tblCellSpacing w:w="0" w:type="dxa"/>
        </w:trPr>
        <w:tc>
          <w:tcPr>
            <w:tcW w:w="0" w:type="auto"/>
            <w:hideMark/>
          </w:tcPr>
          <w:p w:rsidR="004916D5" w:rsidRDefault="004916D5">
            <w:pPr>
              <w:rPr>
                <w:color w:val="000000"/>
              </w:rPr>
            </w:pPr>
          </w:p>
        </w:tc>
        <w:tc>
          <w:tcPr>
            <w:tcW w:w="1250" w:type="pct"/>
            <w:hideMark/>
          </w:tcPr>
          <w:p w:rsidR="004916D5" w:rsidRDefault="004916D5">
            <w:pPr>
              <w:rPr>
                <w:color w:val="000000"/>
              </w:rPr>
            </w:pPr>
            <w:r>
              <w:rPr>
                <w:color w:val="000000"/>
              </w:rPr>
              <w:t>Sagsnr.:17/1265</w:t>
            </w:r>
          </w:p>
        </w:tc>
        <w:tc>
          <w:tcPr>
            <w:tcW w:w="3750" w:type="pct"/>
            <w:hideMark/>
          </w:tcPr>
          <w:p w:rsidR="004916D5" w:rsidRDefault="004916D5">
            <w:pPr>
              <w:jc w:val="right"/>
              <w:rPr>
                <w:color w:val="000000"/>
              </w:rPr>
            </w:pPr>
            <w:r>
              <w:rPr>
                <w:color w:val="000000"/>
              </w:rPr>
              <w:t>Sagen afgøres i: Børne- og Skoleudvalget</w:t>
            </w:r>
          </w:p>
        </w:tc>
      </w:tr>
    </w:tbl>
    <w:p w:rsidR="004916D5" w:rsidRDefault="004916D5">
      <w:pPr>
        <w:divId w:val="1471483013"/>
        <w:rPr>
          <w:rFonts w:ascii="Times New Roman" w:hAnsi="Times New Roman"/>
          <w:sz w:val="24"/>
          <w:szCs w:val="24"/>
        </w:rPr>
      </w:pPr>
    </w:p>
    <w:p w:rsidR="004916D5" w:rsidRDefault="004916D5">
      <w:pPr>
        <w:pStyle w:val="Overskrift1"/>
        <w:pageBreakBefore/>
        <w:textAlignment w:val="top"/>
        <w:divId w:val="1471483013"/>
        <w:rPr>
          <w:color w:val="000000"/>
        </w:rPr>
      </w:pPr>
      <w:bookmarkStart w:id="8" w:name="_Toc497980901"/>
      <w:r>
        <w:rPr>
          <w:color w:val="000000"/>
        </w:rPr>
        <w:lastRenderedPageBreak/>
        <w:t>49</w:t>
      </w:r>
      <w:r>
        <w:rPr>
          <w:color w:val="000000"/>
        </w:rPr>
        <w:tab/>
        <w:t>Stærke børn i stærke familier</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916D5">
        <w:trPr>
          <w:divId w:val="1471483013"/>
          <w:tblCellSpacing w:w="0" w:type="dxa"/>
        </w:trPr>
        <w:tc>
          <w:tcPr>
            <w:tcW w:w="0" w:type="auto"/>
            <w:hideMark/>
          </w:tcPr>
          <w:p w:rsidR="004916D5" w:rsidRDefault="004916D5">
            <w:pPr>
              <w:rPr>
                <w:color w:val="000000"/>
              </w:rPr>
            </w:pPr>
          </w:p>
        </w:tc>
        <w:tc>
          <w:tcPr>
            <w:tcW w:w="1250" w:type="pct"/>
            <w:hideMark/>
          </w:tcPr>
          <w:p w:rsidR="004916D5" w:rsidRDefault="004916D5">
            <w:pPr>
              <w:rPr>
                <w:color w:val="000000"/>
              </w:rPr>
            </w:pPr>
            <w:r>
              <w:rPr>
                <w:color w:val="000000"/>
              </w:rPr>
              <w:t>Sagsnr.:16/3066</w:t>
            </w:r>
          </w:p>
        </w:tc>
        <w:tc>
          <w:tcPr>
            <w:tcW w:w="3750" w:type="pct"/>
            <w:hideMark/>
          </w:tcPr>
          <w:p w:rsidR="004916D5" w:rsidRDefault="004916D5">
            <w:pPr>
              <w:jc w:val="right"/>
              <w:rPr>
                <w:color w:val="000000"/>
              </w:rPr>
            </w:pPr>
            <w:r>
              <w:rPr>
                <w:color w:val="000000"/>
              </w:rPr>
              <w:t>Sagen afgøres i: Børne- og Skoleudvalget</w:t>
            </w:r>
          </w:p>
        </w:tc>
      </w:tr>
    </w:tbl>
    <w:p w:rsidR="004916D5" w:rsidRDefault="004916D5">
      <w:pPr>
        <w:divId w:val="1471483013"/>
        <w:rPr>
          <w:rFonts w:ascii="Times New Roman" w:hAnsi="Times New Roman"/>
          <w:sz w:val="24"/>
          <w:szCs w:val="24"/>
        </w:rPr>
      </w:pPr>
    </w:p>
    <w:p w:rsidR="004916D5" w:rsidRDefault="004916D5">
      <w:pPr>
        <w:pStyle w:val="agendabullettitle"/>
        <w:divId w:val="1471483013"/>
      </w:pPr>
      <w:r>
        <w:t xml:space="preserve">Sagsresumé: </w:t>
      </w:r>
    </w:p>
    <w:p w:rsidR="004916D5" w:rsidRDefault="004916D5">
      <w:pPr>
        <w:pStyle w:val="NormalWeb"/>
        <w:spacing w:after="160"/>
        <w:divId w:val="31620286"/>
      </w:pPr>
      <w:r>
        <w:t>Byrådet har tidligere afsat budgetmidler til projekt stærke børn i stærke familier. Projektet er målrettet en tidlig indsats over for udsatte børnefamilier. Der ønskes drøftelse af, om budgetmidler til projektet sammen med andre interne midler i Familie &amp; Børnesundhed, anvendes til et pilotprojekt målrettet særligt sårbare gravide.</w:t>
      </w:r>
    </w:p>
    <w:p w:rsidR="004916D5" w:rsidRDefault="004916D5">
      <w:pPr>
        <w:divId w:val="1471483013"/>
      </w:pPr>
    </w:p>
    <w:p w:rsidR="004916D5" w:rsidRDefault="004916D5">
      <w:pPr>
        <w:pStyle w:val="agendabullettitle"/>
        <w:divId w:val="1471483013"/>
      </w:pPr>
      <w:r>
        <w:t xml:space="preserve">Økonomiske konsekvenser: </w:t>
      </w:r>
    </w:p>
    <w:p w:rsidR="004916D5" w:rsidRDefault="004916D5">
      <w:pPr>
        <w:pStyle w:val="NormalWeb"/>
        <w:spacing w:after="160"/>
        <w:divId w:val="631642029"/>
      </w:pPr>
      <w:r>
        <w:t>Der er ca. 350.000 kr. i afsatte midler til stærke børn i stærke familier. Familie og Børnesundhed har 230.000 i restmidler til projekt familiekursus, der kan kanaliseres over til projektet. Intentioner i projekt familiekursus falder godt i tråd med det arbejde der skal foregå i pilotprojektet. Fra Sundhedsplejen reserveres 200.000 af forventede spar/lån midler. Sundhedsplejen har holdt igen med ansættelser, og forventes derfor at kunne finansiere projektet med disse midler. De resterende 220.000 findes af Fagchefens forventede spar/lån midler.</w:t>
      </w:r>
    </w:p>
    <w:p w:rsidR="004916D5" w:rsidRDefault="004916D5">
      <w:pPr>
        <w:divId w:val="1471483013"/>
      </w:pPr>
    </w:p>
    <w:p w:rsidR="004916D5" w:rsidRDefault="004916D5">
      <w:pPr>
        <w:pStyle w:val="agendabullettitle"/>
        <w:divId w:val="1471483013"/>
      </w:pPr>
      <w:r>
        <w:t xml:space="preserve">Vurdering: </w:t>
      </w:r>
    </w:p>
    <w:p w:rsidR="004916D5" w:rsidRDefault="004916D5">
      <w:pPr>
        <w:pStyle w:val="NormalWeb"/>
        <w:spacing w:after="160"/>
        <w:divId w:val="1503737494"/>
      </w:pPr>
      <w:r>
        <w:t>Familie &amp; Børnesundhed vurderer at der for et beløb på 1.000.000 kr. kan afprøves et pilotprojekt over de kommende to år, hvor der arbejdes med meget sårbare gravide på et tidligt stadie. I Familie &amp; Børnesundhed er der i de seneste år arbejdet med projekt Sund Start, hvor der arbejdes med sårbare gravide. Under projektforløbet er man blevet opmærksom på, at gruppen af særligt sårbare gravide, kan have behov for et særskilt tilbud, med en meget tidlig indsats.</w:t>
      </w:r>
    </w:p>
    <w:p w:rsidR="004916D5" w:rsidRDefault="004916D5">
      <w:pPr>
        <w:pStyle w:val="NormalWeb"/>
        <w:spacing w:after="160"/>
        <w:divId w:val="1503737494"/>
      </w:pPr>
      <w:r>
        <w:t xml:space="preserve">I pilotprojektet ønskes der et tværfagligt samarbejde mellem psykologer, sundhedsplejersker, familierådgivere, familiekonsulenter, misbrugscenter, psykiatrien samt arbejdsmarkedsafdelingen. Ligeledes inddrages eksterne parter som sygehus Lillebælt og praktiserende læger.  Fokus er på en intensiv indsats over for den gravide, familien og senere det nyfødte barn. </w:t>
      </w:r>
    </w:p>
    <w:p w:rsidR="004916D5" w:rsidRDefault="004916D5">
      <w:pPr>
        <w:divId w:val="1471483013"/>
      </w:pPr>
    </w:p>
    <w:p w:rsidR="004916D5" w:rsidRDefault="004916D5">
      <w:pPr>
        <w:pStyle w:val="agendabullettitle"/>
        <w:divId w:val="1471483013"/>
      </w:pPr>
      <w:r>
        <w:t xml:space="preserve">Indstillinger: </w:t>
      </w:r>
    </w:p>
    <w:p w:rsidR="004916D5" w:rsidRDefault="004916D5">
      <w:pPr>
        <w:pStyle w:val="NormalWeb"/>
        <w:spacing w:after="160"/>
        <w:divId w:val="583496788"/>
      </w:pPr>
      <w:r>
        <w:t>Det indstilles at der arbejdes med projekt stærke børn i stærke familier til pilotprojekt med den finansieringsmodel de er beskrevet under økonomiske konsekvenser.</w:t>
      </w:r>
    </w:p>
    <w:p w:rsidR="004916D5" w:rsidRDefault="004916D5">
      <w:pPr>
        <w:divId w:val="1471483013"/>
      </w:pPr>
    </w:p>
    <w:p w:rsidR="004916D5" w:rsidRDefault="004916D5">
      <w:pPr>
        <w:pStyle w:val="agendabullettitle"/>
        <w:divId w:val="1471483013"/>
      </w:pPr>
      <w:r>
        <w:t xml:space="preserve">Bilag: </w:t>
      </w:r>
    </w:p>
    <w:p w:rsidR="004916D5" w:rsidRDefault="004916D5">
      <w:pPr>
        <w:pStyle w:val="agendabullettitle"/>
        <w:divId w:val="1471483013"/>
      </w:pPr>
      <w:r>
        <w:t xml:space="preserve">Beslutning i Børne- og Skoleudvalget den 07-11-2017: </w:t>
      </w:r>
    </w:p>
    <w:p w:rsidR="004916D5" w:rsidRDefault="004916D5">
      <w:pPr>
        <w:pStyle w:val="NormalWeb"/>
        <w:divId w:val="1471483013"/>
      </w:pPr>
      <w:r>
        <w:t>Børne- og Skoleudvalget besluttede af følge Familie- og Børnesundheds indstilling.</w:t>
      </w:r>
    </w:p>
    <w:p w:rsidR="004916D5" w:rsidRDefault="004916D5">
      <w:pPr>
        <w:divId w:val="1471483013"/>
      </w:pPr>
    </w:p>
    <w:p w:rsidR="004916D5" w:rsidRDefault="004916D5">
      <w:pPr>
        <w:pStyle w:val="agendabullettext"/>
        <w:divId w:val="1471483013"/>
      </w:pPr>
      <w:r>
        <w:t>Fraværende: Inger Nielsen</w:t>
      </w:r>
    </w:p>
    <w:p w:rsidR="004916D5" w:rsidRDefault="004916D5">
      <w:pPr>
        <w:divId w:val="1471483013"/>
      </w:pPr>
    </w:p>
    <w:p w:rsidR="004916D5" w:rsidRDefault="004916D5">
      <w:pPr>
        <w:pStyle w:val="Overskrift1"/>
        <w:pageBreakBefore/>
        <w:textAlignment w:val="top"/>
        <w:divId w:val="1471483013"/>
        <w:rPr>
          <w:color w:val="000000"/>
        </w:rPr>
      </w:pPr>
      <w:bookmarkStart w:id="9" w:name="_Toc497980902"/>
      <w:r>
        <w:rPr>
          <w:color w:val="000000"/>
        </w:rPr>
        <w:lastRenderedPageBreak/>
        <w:t>50</w:t>
      </w:r>
      <w:r>
        <w:rPr>
          <w:color w:val="000000"/>
        </w:rPr>
        <w:tab/>
        <w:t>3. Budgetopfølgning 2017 for Børne- og Skoleudvalget</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916D5">
        <w:trPr>
          <w:divId w:val="1471483013"/>
          <w:tblCellSpacing w:w="0" w:type="dxa"/>
        </w:trPr>
        <w:tc>
          <w:tcPr>
            <w:tcW w:w="0" w:type="auto"/>
            <w:hideMark/>
          </w:tcPr>
          <w:p w:rsidR="004916D5" w:rsidRDefault="004916D5">
            <w:pPr>
              <w:rPr>
                <w:color w:val="000000"/>
              </w:rPr>
            </w:pPr>
          </w:p>
        </w:tc>
        <w:tc>
          <w:tcPr>
            <w:tcW w:w="1250" w:type="pct"/>
            <w:hideMark/>
          </w:tcPr>
          <w:p w:rsidR="004916D5" w:rsidRDefault="004916D5">
            <w:pPr>
              <w:rPr>
                <w:color w:val="000000"/>
              </w:rPr>
            </w:pPr>
            <w:r>
              <w:rPr>
                <w:color w:val="000000"/>
              </w:rPr>
              <w:t>Sagsnr.:17/7595</w:t>
            </w:r>
          </w:p>
        </w:tc>
        <w:tc>
          <w:tcPr>
            <w:tcW w:w="3750" w:type="pct"/>
            <w:hideMark/>
          </w:tcPr>
          <w:p w:rsidR="004916D5" w:rsidRDefault="004916D5">
            <w:pPr>
              <w:jc w:val="right"/>
              <w:rPr>
                <w:color w:val="000000"/>
              </w:rPr>
            </w:pPr>
            <w:r>
              <w:rPr>
                <w:color w:val="000000"/>
              </w:rPr>
              <w:t>Sagen afgøres i: Børne- og Skoleudvalget</w:t>
            </w:r>
          </w:p>
        </w:tc>
      </w:tr>
    </w:tbl>
    <w:p w:rsidR="004916D5" w:rsidRDefault="004916D5">
      <w:pPr>
        <w:divId w:val="1471483013"/>
        <w:rPr>
          <w:rFonts w:ascii="Times New Roman" w:hAnsi="Times New Roman"/>
          <w:sz w:val="24"/>
          <w:szCs w:val="24"/>
        </w:rPr>
      </w:pPr>
    </w:p>
    <w:p w:rsidR="004916D5" w:rsidRDefault="004916D5">
      <w:pPr>
        <w:pStyle w:val="agendabullettitle"/>
        <w:divId w:val="1471483013"/>
      </w:pPr>
      <w:r>
        <w:t xml:space="preserve">Sagsresumé: </w:t>
      </w:r>
    </w:p>
    <w:p w:rsidR="004916D5" w:rsidRDefault="004916D5">
      <w:pPr>
        <w:pStyle w:val="NormalWeb"/>
        <w:spacing w:after="160"/>
        <w:divId w:val="1176503143"/>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4916D5" w:rsidRDefault="004916D5">
      <w:pPr>
        <w:pStyle w:val="NormalWeb"/>
        <w:spacing w:after="160"/>
        <w:divId w:val="1176503143"/>
      </w:pPr>
      <w:r>
        <w:t> </w:t>
      </w:r>
    </w:p>
    <w:p w:rsidR="004916D5" w:rsidRDefault="004916D5">
      <w:pPr>
        <w:pStyle w:val="NormalWeb"/>
        <w:spacing w:after="160"/>
        <w:divId w:val="1176503143"/>
      </w:pPr>
      <w:r>
        <w:t>Der bliver samlet søgt om 0,408 mio.kr., og det forventede regnskabsresultat for udvalgets ramme bliver herefter 884,874 mio.kr.</w:t>
      </w:r>
    </w:p>
    <w:p w:rsidR="004916D5" w:rsidRDefault="004916D5">
      <w:pPr>
        <w:divId w:val="1471483013"/>
      </w:pPr>
    </w:p>
    <w:p w:rsidR="004916D5" w:rsidRDefault="004916D5">
      <w:pPr>
        <w:pStyle w:val="agendabullettitle"/>
        <w:divId w:val="1471483013"/>
      </w:pPr>
      <w:r>
        <w:t xml:space="preserve">Økonomiske konsekvenser: </w:t>
      </w:r>
    </w:p>
    <w:p w:rsidR="004916D5" w:rsidRDefault="004916D5">
      <w:pPr>
        <w:pStyle w:val="NormalWeb"/>
        <w:spacing w:after="160"/>
        <w:divId w:val="1017119118"/>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4916D5" w:rsidRDefault="004916D5">
      <w:pPr>
        <w:pStyle w:val="NormalWeb"/>
        <w:spacing w:after="160"/>
        <w:divId w:val="1017119118"/>
      </w:pPr>
      <w:r>
        <w:t> </w:t>
      </w:r>
    </w:p>
    <w:p w:rsidR="004916D5" w:rsidRDefault="004916D5">
      <w:pPr>
        <w:pStyle w:val="NormalWeb"/>
        <w:spacing w:after="160"/>
        <w:divId w:val="1017119118"/>
      </w:pPr>
      <w:r>
        <w:t>Udvalgets økonomi fra korrigeret budget til forventet regnskab er vist i tabellen her under:</w:t>
      </w:r>
    </w:p>
    <w:p w:rsidR="004916D5" w:rsidRDefault="004916D5">
      <w:pPr>
        <w:pStyle w:val="NormalWeb"/>
        <w:spacing w:after="160"/>
        <w:divId w:val="1017119118"/>
      </w:pPr>
      <w:r>
        <w:t> </w:t>
      </w:r>
    </w:p>
    <w:tbl>
      <w:tblPr>
        <w:tblW w:w="8374" w:type="dxa"/>
        <w:tblCellMar>
          <w:left w:w="0" w:type="dxa"/>
          <w:right w:w="0" w:type="dxa"/>
        </w:tblCellMar>
        <w:tblLook w:val="04A0" w:firstRow="1" w:lastRow="0" w:firstColumn="1" w:lastColumn="0" w:noHBand="0" w:noVBand="1"/>
      </w:tblPr>
      <w:tblGrid>
        <w:gridCol w:w="2828"/>
        <w:gridCol w:w="1455"/>
        <w:gridCol w:w="1276"/>
        <w:gridCol w:w="1436"/>
        <w:gridCol w:w="1379"/>
      </w:tblGrid>
      <w:tr w:rsidR="004916D5">
        <w:trPr>
          <w:divId w:val="1017119118"/>
          <w:trHeight w:val="408"/>
        </w:trPr>
        <w:tc>
          <w:tcPr>
            <w:tcW w:w="2620" w:type="dxa"/>
            <w:tcBorders>
              <w:top w:val="single" w:sz="6" w:space="0" w:color="000000"/>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t>Mio. kr.</w:t>
            </w:r>
          </w:p>
        </w:tc>
        <w:tc>
          <w:tcPr>
            <w:tcW w:w="1348" w:type="dxa"/>
            <w:tcBorders>
              <w:top w:val="single" w:sz="6" w:space="0" w:color="000000"/>
              <w:bottom w:val="single" w:sz="6" w:space="0" w:color="000000"/>
              <w:right w:val="single" w:sz="6" w:space="0" w:color="000000"/>
            </w:tcBorders>
            <w:tcMar>
              <w:top w:w="0" w:type="dxa"/>
              <w:left w:w="70" w:type="dxa"/>
              <w:bottom w:w="0" w:type="dxa"/>
              <w:right w:w="62" w:type="dxa"/>
            </w:tcMar>
            <w:hideMark/>
          </w:tcPr>
          <w:p w:rsidR="004916D5" w:rsidRDefault="004916D5">
            <w:pPr>
              <w:pStyle w:val="NormalWeb"/>
              <w:jc w:val="center"/>
            </w:pPr>
            <w:r>
              <w:t>Korrigeret budget</w:t>
            </w:r>
          </w:p>
        </w:tc>
        <w:tc>
          <w:tcPr>
            <w:tcW w:w="1136" w:type="dxa"/>
            <w:tcBorders>
              <w:top w:val="single" w:sz="6" w:space="0" w:color="000000"/>
              <w:bottom w:val="single" w:sz="6" w:space="0" w:color="000000"/>
              <w:right w:val="single" w:sz="6" w:space="0" w:color="000000"/>
            </w:tcBorders>
            <w:tcMar>
              <w:top w:w="0" w:type="dxa"/>
              <w:left w:w="70" w:type="dxa"/>
              <w:bottom w:w="0" w:type="dxa"/>
              <w:right w:w="62" w:type="dxa"/>
            </w:tcMar>
            <w:hideMark/>
          </w:tcPr>
          <w:p w:rsidR="004916D5" w:rsidRDefault="004916D5">
            <w:pPr>
              <w:pStyle w:val="NormalWeb"/>
              <w:jc w:val="center"/>
            </w:pPr>
            <w:r>
              <w:t>3. budget-opfølgning</w:t>
            </w:r>
          </w:p>
        </w:tc>
        <w:tc>
          <w:tcPr>
            <w:tcW w:w="1277" w:type="dxa"/>
            <w:tcBorders>
              <w:top w:val="single" w:sz="6" w:space="0" w:color="000000"/>
              <w:bottom w:val="single" w:sz="6" w:space="0" w:color="000000"/>
              <w:right w:val="single" w:sz="6" w:space="0" w:color="000000"/>
            </w:tcBorders>
            <w:tcMar>
              <w:top w:w="0" w:type="dxa"/>
              <w:left w:w="70" w:type="dxa"/>
              <w:bottom w:w="0" w:type="dxa"/>
              <w:right w:w="62" w:type="dxa"/>
            </w:tcMar>
            <w:hideMark/>
          </w:tcPr>
          <w:p w:rsidR="004916D5" w:rsidRDefault="004916D5">
            <w:pPr>
              <w:pStyle w:val="NormalWeb"/>
              <w:jc w:val="center"/>
            </w:pPr>
            <w:r>
              <w:t>Forventning spar/lån</w:t>
            </w:r>
          </w:p>
        </w:tc>
        <w:tc>
          <w:tcPr>
            <w:tcW w:w="1278" w:type="dxa"/>
            <w:tcBorders>
              <w:top w:val="single" w:sz="6" w:space="0" w:color="000000"/>
              <w:bottom w:val="single" w:sz="6" w:space="0" w:color="000000"/>
              <w:right w:val="single" w:sz="6" w:space="0" w:color="000000"/>
            </w:tcBorders>
            <w:tcMar>
              <w:top w:w="0" w:type="dxa"/>
              <w:left w:w="70" w:type="dxa"/>
              <w:bottom w:w="0" w:type="dxa"/>
              <w:right w:w="62" w:type="dxa"/>
            </w:tcMar>
            <w:hideMark/>
          </w:tcPr>
          <w:p w:rsidR="004916D5" w:rsidRDefault="004916D5">
            <w:pPr>
              <w:pStyle w:val="NormalWeb"/>
              <w:jc w:val="center"/>
            </w:pPr>
            <w:r>
              <w:t>Forventet regnskab</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rPr>
                <w:i/>
                <w:iCs/>
              </w:rPr>
              <w:t>Skattefinansieret område:</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pPr>
            <w: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pPr>
            <w:r>
              <w:t>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pPr>
            <w:r>
              <w:t>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pPr>
            <w:r>
              <w:t> </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t>Serviceudgifter</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869,801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0,408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-1,500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868,709 </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t>Overførselsudgifter</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7,178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7,178 </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t>Centrale refusionsordning</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-2,226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-2,226 </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rPr>
                <w:u w:val="single"/>
              </w:rPr>
              <w:t>Drift i alt</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874,753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0,408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-1,500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873,661 </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t> </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rPr>
                <w:u w:val="single"/>
              </w:rPr>
              <w:t>Anlæg i alt</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16,213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-5,000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11,213 </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rPr>
                <w:u w:val="single"/>
              </w:rPr>
              <w:t> </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r>
      <w:tr w:rsidR="004916D5">
        <w:trPr>
          <w:divId w:val="1017119118"/>
          <w:trHeight w:val="204"/>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t>Skattefinansieret område i alt</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890,966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0,408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-6,500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xml:space="preserve">   884,874 </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rPr>
                <w:u w:val="single"/>
              </w:rPr>
              <w:t> </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t> </w:t>
            </w:r>
          </w:p>
        </w:tc>
      </w:tr>
      <w:tr w:rsidR="004916D5">
        <w:trPr>
          <w:divId w:val="1017119118"/>
          <w:trHeight w:val="285"/>
        </w:trPr>
        <w:tc>
          <w:tcPr>
            <w:tcW w:w="2620" w:type="dxa"/>
            <w:tcBorders>
              <w:left w:val="single" w:sz="6" w:space="0" w:color="000000"/>
              <w:bottom w:val="single" w:sz="6" w:space="0" w:color="000000"/>
              <w:right w:val="single" w:sz="6" w:space="0" w:color="000000"/>
            </w:tcBorders>
            <w:tcMar>
              <w:top w:w="0" w:type="dxa"/>
              <w:left w:w="62" w:type="dxa"/>
              <w:bottom w:w="0" w:type="dxa"/>
              <w:right w:w="62" w:type="dxa"/>
            </w:tcMar>
            <w:hideMark/>
          </w:tcPr>
          <w:p w:rsidR="004916D5" w:rsidRDefault="004916D5">
            <w:pPr>
              <w:pStyle w:val="NormalWeb"/>
            </w:pPr>
            <w:r>
              <w:rPr>
                <w:u w:val="single"/>
              </w:rPr>
              <w:t>Total</w:t>
            </w:r>
          </w:p>
        </w:tc>
        <w:tc>
          <w:tcPr>
            <w:tcW w:w="134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rPr>
                <w:u w:val="single"/>
              </w:rPr>
              <w:t xml:space="preserve">    890,966 </w:t>
            </w:r>
          </w:p>
        </w:tc>
        <w:tc>
          <w:tcPr>
            <w:tcW w:w="1136"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rPr>
                <w:u w:val="single"/>
              </w:rPr>
              <w:t xml:space="preserve">       0,408 </w:t>
            </w:r>
          </w:p>
        </w:tc>
        <w:tc>
          <w:tcPr>
            <w:tcW w:w="1277"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rPr>
                <w:u w:val="single"/>
              </w:rPr>
              <w:t xml:space="preserve">         -6,500 </w:t>
            </w:r>
          </w:p>
        </w:tc>
        <w:tc>
          <w:tcPr>
            <w:tcW w:w="1278" w:type="dxa"/>
            <w:tcBorders>
              <w:bottom w:val="single" w:sz="6" w:space="0" w:color="000000"/>
              <w:right w:val="single" w:sz="6" w:space="0" w:color="000000"/>
            </w:tcBorders>
            <w:tcMar>
              <w:top w:w="0" w:type="dxa"/>
              <w:left w:w="70" w:type="dxa"/>
              <w:bottom w:w="0" w:type="dxa"/>
              <w:right w:w="62" w:type="dxa"/>
            </w:tcMar>
            <w:vAlign w:val="center"/>
            <w:hideMark/>
          </w:tcPr>
          <w:p w:rsidR="004916D5" w:rsidRDefault="004916D5">
            <w:pPr>
              <w:pStyle w:val="NormalWeb"/>
              <w:jc w:val="right"/>
            </w:pPr>
            <w:r>
              <w:rPr>
                <w:u w:val="single"/>
              </w:rPr>
              <w:t xml:space="preserve">   884,874 </w:t>
            </w:r>
          </w:p>
        </w:tc>
      </w:tr>
    </w:tbl>
    <w:p w:rsidR="004916D5" w:rsidRDefault="004916D5">
      <w:pPr>
        <w:pStyle w:val="NormalWeb"/>
        <w:spacing w:after="160"/>
        <w:divId w:val="1017119118"/>
        <w:rPr>
          <w:rFonts w:eastAsiaTheme="minorEastAsia"/>
        </w:rPr>
      </w:pPr>
      <w:r>
        <w:t>+ = udgift / lån af næste år (underskud)</w:t>
      </w:r>
    </w:p>
    <w:p w:rsidR="004916D5" w:rsidRDefault="004916D5">
      <w:pPr>
        <w:pStyle w:val="NormalWeb"/>
        <w:spacing w:after="160"/>
        <w:divId w:val="1017119118"/>
      </w:pPr>
      <w:r>
        <w:t>- = indtægt / opsparing (overskud)</w:t>
      </w:r>
    </w:p>
    <w:p w:rsidR="004916D5" w:rsidRDefault="004916D5">
      <w:pPr>
        <w:pStyle w:val="NormalWeb"/>
        <w:spacing w:after="160"/>
        <w:divId w:val="1017119118"/>
      </w:pPr>
      <w:r>
        <w:t> </w:t>
      </w:r>
    </w:p>
    <w:p w:rsidR="004916D5" w:rsidRDefault="004916D5">
      <w:pPr>
        <w:pStyle w:val="NormalWeb"/>
        <w:spacing w:after="160"/>
        <w:divId w:val="1017119118"/>
      </w:pPr>
      <w:r>
        <w:rPr>
          <w:u w:val="single"/>
        </w:rPr>
        <w:lastRenderedPageBreak/>
        <w:t>Korrigeret budget</w:t>
      </w:r>
    </w:p>
    <w:p w:rsidR="004916D5" w:rsidRDefault="004916D5">
      <w:pPr>
        <w:pStyle w:val="NormalWeb"/>
        <w:spacing w:after="160"/>
        <w:divId w:val="1017119118"/>
      </w:pPr>
      <w:r>
        <w:t>Det korrigerede budget omfatter vedtaget budget, spar/lån-overførsler fra 2016 og godkendte budgetændringer.</w:t>
      </w:r>
    </w:p>
    <w:p w:rsidR="004916D5" w:rsidRDefault="004916D5">
      <w:pPr>
        <w:pStyle w:val="NormalWeb"/>
        <w:spacing w:after="160"/>
        <w:divId w:val="1017119118"/>
      </w:pPr>
      <w:r>
        <w:t> </w:t>
      </w:r>
    </w:p>
    <w:p w:rsidR="004916D5" w:rsidRDefault="004916D5">
      <w:pPr>
        <w:pStyle w:val="NormalWeb"/>
        <w:spacing w:after="160"/>
        <w:divId w:val="1017119118"/>
      </w:pPr>
      <w:r>
        <w:rPr>
          <w:u w:val="single"/>
        </w:rPr>
        <w:t>3. budgetopfølgning</w:t>
      </w:r>
    </w:p>
    <w:p w:rsidR="004916D5" w:rsidRDefault="004916D5">
      <w:pPr>
        <w:pStyle w:val="NormalWeb"/>
        <w:spacing w:after="160"/>
        <w:divId w:val="1017119118"/>
      </w:pPr>
      <w:r>
        <w:t>3. budgetopfølgning viser de budgetændringer, som udvalget ansøger om i denne sag, og som sendes videre til godkendelse i byrådet. Alle sager fremgår af bilag ”3.budgetopfølgning 2017 – specifikation BSU”, men de væsentligste sager er kort beskrevet her:</w:t>
      </w:r>
    </w:p>
    <w:p w:rsidR="004916D5" w:rsidRDefault="004916D5">
      <w:pPr>
        <w:pStyle w:val="NormalWeb"/>
        <w:spacing w:after="160"/>
        <w:divId w:val="1017119118"/>
      </w:pPr>
      <w:r>
        <w:t>Børn &amp; Unge samt Familie &amp; Børnesundhed søger om godkendelse af tillægsbevillinger der primært vedrører barselsfonden.</w:t>
      </w:r>
    </w:p>
    <w:p w:rsidR="004916D5" w:rsidRDefault="004916D5">
      <w:pPr>
        <w:pStyle w:val="NormalWeb"/>
        <w:spacing w:after="160"/>
        <w:divId w:val="1017119118"/>
      </w:pPr>
      <w:r>
        <w:t> </w:t>
      </w:r>
    </w:p>
    <w:p w:rsidR="004916D5" w:rsidRDefault="004916D5">
      <w:pPr>
        <w:pStyle w:val="NormalWeb"/>
        <w:spacing w:after="160"/>
        <w:divId w:val="1017119118"/>
      </w:pPr>
      <w:r>
        <w:rPr>
          <w:u w:val="single"/>
        </w:rPr>
        <w:t>Forventning spar/lån</w:t>
      </w:r>
    </w:p>
    <w:p w:rsidR="004916D5" w:rsidRDefault="004916D5">
      <w:pPr>
        <w:pStyle w:val="NormalWeb"/>
        <w:spacing w:after="160"/>
        <w:divId w:val="1017119118"/>
      </w:pPr>
      <w:r>
        <w:t xml:space="preserve">Forventet spar/lån viser den forventede opsparing eller lån af næste års budget. </w:t>
      </w:r>
    </w:p>
    <w:p w:rsidR="004916D5" w:rsidRDefault="004916D5">
      <w:pPr>
        <w:pStyle w:val="NormalWeb"/>
        <w:spacing w:after="160"/>
        <w:divId w:val="1017119118"/>
      </w:pPr>
      <w:r>
        <w:t> </w:t>
      </w:r>
    </w:p>
    <w:p w:rsidR="004916D5" w:rsidRDefault="004916D5">
      <w:pPr>
        <w:pStyle w:val="NormalWeb"/>
        <w:spacing w:after="160"/>
        <w:divId w:val="1017119118"/>
      </w:pPr>
      <w:r>
        <w:t xml:space="preserve">Børn &amp; Unge samt Familie &amp; Børnesundhed forventer på nuværende tidspunkt, at spar/lån bliver -6,500 mio.kr. </w:t>
      </w:r>
    </w:p>
    <w:p w:rsidR="004916D5" w:rsidRDefault="004916D5">
      <w:pPr>
        <w:pStyle w:val="NormalWeb"/>
        <w:spacing w:after="160"/>
        <w:divId w:val="1017119118"/>
      </w:pPr>
      <w:r>
        <w:t xml:space="preserve">Fordelingen af spar/lån mellem fagområderne viser, at Dagtilbud forventer et spar på -4,000 mio. kr., Skoler forventer et lån på 9,500 mio. kr. og Familie &amp; Børnesundhed forventer et spar på -7,000 mio. kr. På anlægssiden forventes et spar på -5,000 mio. kr. </w:t>
      </w:r>
    </w:p>
    <w:p w:rsidR="004916D5" w:rsidRDefault="004916D5">
      <w:pPr>
        <w:pStyle w:val="NormalWeb"/>
        <w:spacing w:after="160"/>
        <w:divId w:val="1017119118"/>
      </w:pPr>
      <w:r>
        <w:t>Spar/lån behandles og godkendes ved regnskabsafslutningen.</w:t>
      </w:r>
    </w:p>
    <w:p w:rsidR="004916D5" w:rsidRDefault="004916D5">
      <w:pPr>
        <w:divId w:val="1471483013"/>
      </w:pPr>
    </w:p>
    <w:p w:rsidR="004916D5" w:rsidRDefault="004916D5">
      <w:pPr>
        <w:pStyle w:val="agendabullettitle"/>
        <w:divId w:val="1471483013"/>
      </w:pPr>
      <w:r>
        <w:t xml:space="preserve">Vurdering: </w:t>
      </w:r>
    </w:p>
    <w:p w:rsidR="004916D5" w:rsidRDefault="004916D5">
      <w:pPr>
        <w:pStyle w:val="NormalWeb"/>
        <w:spacing w:after="160"/>
        <w:divId w:val="61299869"/>
      </w:pPr>
      <w:r>
        <w:t>Udgifterne til flygtninge og familiesammenførte er gennemgået i forbindelse med 3. budgetopfølgning og forventes generelt inden for hele området at kunne holdes inden for budgettet.</w:t>
      </w:r>
    </w:p>
    <w:p w:rsidR="004916D5" w:rsidRDefault="004916D5">
      <w:pPr>
        <w:pStyle w:val="NormalWeb"/>
        <w:spacing w:after="160"/>
        <w:divId w:val="61299869"/>
      </w:pPr>
      <w:r>
        <w:t> </w:t>
      </w:r>
    </w:p>
    <w:p w:rsidR="004916D5" w:rsidRDefault="004916D5">
      <w:pPr>
        <w:pStyle w:val="NormalWeb"/>
        <w:divId w:val="61299869"/>
      </w:pPr>
      <w:r>
        <w:t>Dagtilbud:</w:t>
      </w:r>
    </w:p>
    <w:p w:rsidR="004916D5" w:rsidRDefault="004916D5">
      <w:pPr>
        <w:pStyle w:val="NormalWeb"/>
        <w:divId w:val="61299869"/>
      </w:pPr>
      <w:r>
        <w:t xml:space="preserve">Dagtilbud forventer ved 3. budgetopfølgning et mindreforbrug på 4,000 mio. kr. på driften. Dette skal ses i sammenhæng med overført spar/lån 2016-2017 på 3,274 mio. kr. og er primært et samlet mindreforbrug på institutionerne. </w:t>
      </w:r>
    </w:p>
    <w:p w:rsidR="004916D5" w:rsidRDefault="004916D5">
      <w:pPr>
        <w:pStyle w:val="NormalWeb"/>
        <w:divId w:val="61299869"/>
      </w:pPr>
      <w:r>
        <w:t>På anlægssiden forventes et mindreforbrug på 2,000 mio. kr. Dette vedrører primært pasningsgarantipuljen samt puljen til udvikling af profilinstitutioner.</w:t>
      </w:r>
    </w:p>
    <w:p w:rsidR="004916D5" w:rsidRDefault="004916D5">
      <w:pPr>
        <w:pStyle w:val="NormalWeb"/>
        <w:divId w:val="61299869"/>
      </w:pPr>
      <w:r>
        <w:t> </w:t>
      </w:r>
    </w:p>
    <w:p w:rsidR="004916D5" w:rsidRDefault="004916D5">
      <w:pPr>
        <w:pStyle w:val="NormalWeb"/>
        <w:divId w:val="61299869"/>
      </w:pPr>
      <w:r>
        <w:t>Skoler:</w:t>
      </w:r>
    </w:p>
    <w:p w:rsidR="004916D5" w:rsidRDefault="004916D5">
      <w:pPr>
        <w:pStyle w:val="NormalWeb"/>
        <w:divId w:val="61299869"/>
      </w:pPr>
      <w:r>
        <w:t xml:space="preserve">Skoler forventer ved 3. budgetopfølgning et merforbrug på 9,500 mio. kr. </w:t>
      </w:r>
    </w:p>
    <w:p w:rsidR="004916D5" w:rsidRDefault="004916D5">
      <w:pPr>
        <w:pStyle w:val="NormalWeb"/>
        <w:divId w:val="61299869"/>
      </w:pPr>
      <w:r>
        <w:t xml:space="preserve">Den primære årsag til dette merforbrug er en stigning i udgifterne til det mellemkommunale område. </w:t>
      </w:r>
    </w:p>
    <w:p w:rsidR="004916D5" w:rsidRDefault="004916D5">
      <w:pPr>
        <w:pStyle w:val="NormalWeb"/>
        <w:divId w:val="61299869"/>
      </w:pPr>
      <w:r>
        <w:lastRenderedPageBreak/>
        <w:t>Her ses en stigning i udgifterne til anbragte børn fra Fredericia, der går i skole i andre kommuner og en stigning i udgifterne til børn fra Fredericia, der modtager specialundervisning i andre kommuner.</w:t>
      </w:r>
    </w:p>
    <w:p w:rsidR="004916D5" w:rsidRDefault="004916D5">
      <w:pPr>
        <w:pStyle w:val="NormalWeb"/>
        <w:divId w:val="61299869"/>
      </w:pPr>
      <w:r>
        <w:t xml:space="preserve">Ligeledes ses et fald i indtægterne på specialundervisning til børn fra andre kommuner, samt på børn der vælger frit skolevalg over kommunegrænsen. </w:t>
      </w:r>
    </w:p>
    <w:p w:rsidR="004916D5" w:rsidRDefault="004916D5">
      <w:pPr>
        <w:pStyle w:val="NormalWeb"/>
        <w:divId w:val="61299869"/>
      </w:pPr>
      <w:r>
        <w:t>Herudover har distriktsskolerne et merforbrug primært som følge af et stigende antal elever, der har behov for specialundervisning.</w:t>
      </w:r>
    </w:p>
    <w:p w:rsidR="004916D5" w:rsidRDefault="004916D5">
      <w:pPr>
        <w:pStyle w:val="NormalWeb"/>
        <w:divId w:val="61299869"/>
      </w:pPr>
      <w:r>
        <w:t xml:space="preserve">På anlægssiden forventes et mindreforbrug på 3,000 mio. kr. Dette vedrører puljen til renovering og forskønnelse af skoler samt puljen til renovering af toiletter. Beløbene forventes anvendt primo 2018. </w:t>
      </w:r>
    </w:p>
    <w:p w:rsidR="004916D5" w:rsidRDefault="004916D5">
      <w:pPr>
        <w:pStyle w:val="NormalWeb"/>
        <w:divId w:val="61299869"/>
      </w:pPr>
      <w:r>
        <w:t> </w:t>
      </w:r>
    </w:p>
    <w:p w:rsidR="004916D5" w:rsidRDefault="004916D5">
      <w:pPr>
        <w:pStyle w:val="NormalWeb"/>
        <w:divId w:val="61299869"/>
      </w:pPr>
      <w:r>
        <w:t>Familie &amp; Børnesundhed:</w:t>
      </w:r>
    </w:p>
    <w:p w:rsidR="004916D5" w:rsidRDefault="004916D5">
      <w:pPr>
        <w:pStyle w:val="NormalWeb"/>
        <w:divId w:val="61299869"/>
      </w:pPr>
      <w:r>
        <w:t xml:space="preserve">Familie &amp; Børnesundhed forventer ved 2. budgetopfølgning et mindreforbrug på 7,000 mio. kr. </w:t>
      </w:r>
    </w:p>
    <w:p w:rsidR="004916D5" w:rsidRDefault="004916D5">
      <w:pPr>
        <w:pStyle w:val="NormalWeb"/>
        <w:divId w:val="61299869"/>
      </w:pPr>
      <w:r>
        <w:t xml:space="preserve">Heraf vedrører 3,600 mio. kr. enhedernes forventede opsparing på driften, hvilket skal ses i sammenhæng med overført opsparing fra 2016-2017 på 3,828 mio. kr. </w:t>
      </w:r>
    </w:p>
    <w:p w:rsidR="004916D5" w:rsidRDefault="004916D5">
      <w:pPr>
        <w:pStyle w:val="NormalWeb"/>
        <w:divId w:val="61299869"/>
      </w:pPr>
      <w:r>
        <w:t xml:space="preserve">2,900 mio. kr. af det samlede spar/lån vedrører de interne projekter. Flere af projekterne er flerårige, hvorfor det forventede spar/lån er afsat til lønninger i 2018. </w:t>
      </w:r>
    </w:p>
    <w:p w:rsidR="004916D5" w:rsidRDefault="004916D5">
      <w:pPr>
        <w:pStyle w:val="NormalWeb"/>
        <w:divId w:val="61299869"/>
      </w:pPr>
      <w:r>
        <w:t>Den resterende del af forventet spar/lån på 0,500 mio. kr. vedrører de eksternt finansierede projekter, som er flerårige.</w:t>
      </w:r>
    </w:p>
    <w:p w:rsidR="004916D5" w:rsidRDefault="004916D5">
      <w:pPr>
        <w:pStyle w:val="NormalWeb"/>
        <w:divId w:val="61299869"/>
      </w:pPr>
      <w:r>
        <w:t> </w:t>
      </w:r>
    </w:p>
    <w:p w:rsidR="004916D5" w:rsidRDefault="004916D5">
      <w:pPr>
        <w:pStyle w:val="NormalWeb"/>
        <w:divId w:val="61299869"/>
      </w:pPr>
      <w:r>
        <w:t>På foranstaltningsområdet ses en stigning i antallet af anbringelser af børn primært i familiepleje, hvilket bringer foranstaltningsbudgettet under pres.</w:t>
      </w:r>
    </w:p>
    <w:p w:rsidR="004916D5" w:rsidRDefault="004916D5">
      <w:pPr>
        <w:pStyle w:val="NormalWeb"/>
        <w:divId w:val="61299869"/>
      </w:pPr>
      <w:r>
        <w:t>Udviklingen ses i statistikmaterialet nedenfor.</w:t>
      </w:r>
    </w:p>
    <w:p w:rsidR="004916D5" w:rsidRDefault="004916D5">
      <w:pPr>
        <w:pStyle w:val="NormalWeb"/>
        <w:divId w:val="61299869"/>
      </w:pPr>
      <w:r>
        <w:t>Generelt har der gennem de senere år været en stor stigning i henvendelser til Familie- &amp; Børnesundhed. Dette har medført et ekstra pres på alle de forebyggende tiltag og ydelser fra PPR. Herudover har der været en stor stigning i antal underretninger med stigende antal børnefaglige undersøgelser til følge.</w:t>
      </w:r>
    </w:p>
    <w:p w:rsidR="004916D5" w:rsidRDefault="004916D5">
      <w:pPr>
        <w:pStyle w:val="NormalWeb"/>
        <w:divId w:val="61299869"/>
      </w:pPr>
      <w:r>
        <w:t> </w:t>
      </w:r>
    </w:p>
    <w:tbl>
      <w:tblPr>
        <w:tblW w:w="5460" w:type="dxa"/>
        <w:tblCellMar>
          <w:left w:w="0" w:type="dxa"/>
          <w:right w:w="0" w:type="dxa"/>
        </w:tblCellMar>
        <w:tblLook w:val="04A0" w:firstRow="1" w:lastRow="0" w:firstColumn="1" w:lastColumn="0" w:noHBand="0" w:noVBand="1"/>
      </w:tblPr>
      <w:tblGrid>
        <w:gridCol w:w="1441"/>
        <w:gridCol w:w="2034"/>
        <w:gridCol w:w="1985"/>
      </w:tblGrid>
      <w:tr w:rsidR="004916D5">
        <w:trPr>
          <w:divId w:val="61299869"/>
          <w:trHeight w:val="624"/>
        </w:trPr>
        <w:tc>
          <w:tcPr>
            <w:tcW w:w="82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t> </w:t>
            </w:r>
          </w:p>
        </w:tc>
        <w:tc>
          <w:tcPr>
            <w:tcW w:w="2100" w:type="dxa"/>
            <w:tcBorders>
              <w:top w:val="single" w:sz="8" w:space="0" w:color="000000"/>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center"/>
            </w:pPr>
            <w:r>
              <w:rPr>
                <w:b/>
                <w:bCs/>
              </w:rPr>
              <w:t>Antal underretninger</w:t>
            </w:r>
          </w:p>
        </w:tc>
        <w:tc>
          <w:tcPr>
            <w:tcW w:w="2100" w:type="dxa"/>
            <w:tcBorders>
              <w:top w:val="single" w:sz="8" w:space="0" w:color="000000"/>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center"/>
            </w:pPr>
            <w:r>
              <w:rPr>
                <w:b/>
                <w:bCs/>
              </w:rPr>
              <w:t>Antal afgørelser om børnefaglig undersøgelse</w:t>
            </w:r>
          </w:p>
        </w:tc>
      </w:tr>
      <w:tr w:rsidR="004916D5">
        <w:trPr>
          <w:divId w:val="61299869"/>
          <w:trHeight w:val="300"/>
        </w:trPr>
        <w:tc>
          <w:tcPr>
            <w:tcW w:w="82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jc w:val="right"/>
            </w:pPr>
            <w:r>
              <w:rPr>
                <w:b/>
                <w:bCs/>
              </w:rPr>
              <w:t>2014</w:t>
            </w:r>
          </w:p>
        </w:tc>
        <w:tc>
          <w:tcPr>
            <w:tcW w:w="210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684</w:t>
            </w:r>
          </w:p>
        </w:tc>
        <w:tc>
          <w:tcPr>
            <w:tcW w:w="210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85</w:t>
            </w:r>
          </w:p>
        </w:tc>
      </w:tr>
      <w:tr w:rsidR="004916D5">
        <w:trPr>
          <w:divId w:val="61299869"/>
          <w:trHeight w:val="300"/>
        </w:trPr>
        <w:tc>
          <w:tcPr>
            <w:tcW w:w="82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jc w:val="right"/>
            </w:pPr>
            <w:r>
              <w:rPr>
                <w:b/>
                <w:bCs/>
              </w:rPr>
              <w:t>2015</w:t>
            </w:r>
          </w:p>
        </w:tc>
        <w:tc>
          <w:tcPr>
            <w:tcW w:w="210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738</w:t>
            </w:r>
          </w:p>
        </w:tc>
        <w:tc>
          <w:tcPr>
            <w:tcW w:w="210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176</w:t>
            </w:r>
          </w:p>
        </w:tc>
      </w:tr>
      <w:tr w:rsidR="004916D5">
        <w:trPr>
          <w:divId w:val="61299869"/>
          <w:trHeight w:val="300"/>
        </w:trPr>
        <w:tc>
          <w:tcPr>
            <w:tcW w:w="82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jc w:val="right"/>
            </w:pPr>
            <w:r>
              <w:rPr>
                <w:b/>
                <w:bCs/>
              </w:rPr>
              <w:t>2016</w:t>
            </w:r>
          </w:p>
        </w:tc>
        <w:tc>
          <w:tcPr>
            <w:tcW w:w="210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847</w:t>
            </w:r>
          </w:p>
        </w:tc>
        <w:tc>
          <w:tcPr>
            <w:tcW w:w="210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201</w:t>
            </w:r>
          </w:p>
        </w:tc>
      </w:tr>
      <w:tr w:rsidR="004916D5">
        <w:trPr>
          <w:divId w:val="61299869"/>
          <w:trHeight w:val="420"/>
        </w:trPr>
        <w:tc>
          <w:tcPr>
            <w:tcW w:w="82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jc w:val="right"/>
            </w:pPr>
            <w:r>
              <w:rPr>
                <w:b/>
                <w:bCs/>
              </w:rPr>
              <w:t>2017            jan-aug</w:t>
            </w:r>
          </w:p>
        </w:tc>
        <w:tc>
          <w:tcPr>
            <w:tcW w:w="210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643</w:t>
            </w:r>
          </w:p>
        </w:tc>
        <w:tc>
          <w:tcPr>
            <w:tcW w:w="210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194</w:t>
            </w:r>
          </w:p>
        </w:tc>
      </w:tr>
    </w:tbl>
    <w:p w:rsidR="004916D5" w:rsidRDefault="004916D5">
      <w:pPr>
        <w:pStyle w:val="NormalWeb"/>
        <w:divId w:val="61299869"/>
        <w:rPr>
          <w:rFonts w:eastAsiaTheme="minorEastAsia"/>
        </w:rPr>
      </w:pPr>
      <w:r>
        <w:t> </w:t>
      </w:r>
    </w:p>
    <w:p w:rsidR="004916D5" w:rsidRDefault="004916D5">
      <w:pPr>
        <w:pStyle w:val="NormalWeb"/>
        <w:divId w:val="61299869"/>
      </w:pPr>
      <w:r>
        <w:t> </w:t>
      </w:r>
    </w:p>
    <w:tbl>
      <w:tblPr>
        <w:tblW w:w="8980" w:type="dxa"/>
        <w:tblCellMar>
          <w:left w:w="0" w:type="dxa"/>
          <w:right w:w="0" w:type="dxa"/>
        </w:tblCellMar>
        <w:tblLook w:val="04A0" w:firstRow="1" w:lastRow="0" w:firstColumn="1" w:lastColumn="0" w:noHBand="0" w:noVBand="1"/>
      </w:tblPr>
      <w:tblGrid>
        <w:gridCol w:w="3442"/>
        <w:gridCol w:w="923"/>
        <w:gridCol w:w="923"/>
        <w:gridCol w:w="923"/>
        <w:gridCol w:w="923"/>
        <w:gridCol w:w="923"/>
        <w:gridCol w:w="923"/>
      </w:tblGrid>
      <w:tr w:rsidR="004916D5">
        <w:trPr>
          <w:divId w:val="61299869"/>
          <w:trHeight w:val="288"/>
        </w:trPr>
        <w:tc>
          <w:tcPr>
            <w:tcW w:w="306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t> </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jc w:val="center"/>
            </w:pPr>
            <w:r>
              <w:rPr>
                <w:b/>
                <w:bCs/>
              </w:rPr>
              <w:t>2012</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jc w:val="center"/>
            </w:pPr>
            <w:r>
              <w:rPr>
                <w:b/>
                <w:bCs/>
              </w:rPr>
              <w:t>2013</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jc w:val="center"/>
            </w:pPr>
            <w:r>
              <w:rPr>
                <w:b/>
                <w:bCs/>
              </w:rPr>
              <w:t>2014</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jc w:val="center"/>
            </w:pPr>
            <w:r>
              <w:rPr>
                <w:b/>
                <w:bCs/>
              </w:rPr>
              <w:t>2015</w:t>
            </w:r>
          </w:p>
        </w:tc>
        <w:tc>
          <w:tcPr>
            <w:tcW w:w="820" w:type="dxa"/>
            <w:vMerge w:val="restart"/>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jc w:val="center"/>
            </w:pPr>
            <w:r>
              <w:rPr>
                <w:b/>
                <w:bCs/>
              </w:rPr>
              <w:t>2016</w:t>
            </w:r>
          </w:p>
        </w:tc>
        <w:tc>
          <w:tcPr>
            <w:tcW w:w="820" w:type="dxa"/>
            <w:tcBorders>
              <w:top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center"/>
            </w:pPr>
            <w:r>
              <w:rPr>
                <w:b/>
                <w:bCs/>
              </w:rPr>
              <w:t>2017</w:t>
            </w:r>
          </w:p>
        </w:tc>
      </w:tr>
      <w:tr w:rsidR="004916D5">
        <w:trPr>
          <w:divId w:val="61299869"/>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D5" w:rsidRDefault="004916D5">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D5" w:rsidRDefault="004916D5">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D5" w:rsidRDefault="004916D5">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D5" w:rsidRDefault="004916D5">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D5" w:rsidRDefault="004916D5">
            <w:pPr>
              <w:rPr>
                <w:rFonts w:eastAsiaTheme="minorEastAsia"/>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16D5" w:rsidRDefault="004916D5">
            <w:pPr>
              <w:rPr>
                <w:rFonts w:eastAsiaTheme="minorEastAsia"/>
                <w:sz w:val="24"/>
                <w:szCs w:val="24"/>
              </w:rPr>
            </w:pP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center"/>
            </w:pPr>
            <w:r>
              <w:rPr>
                <w:b/>
                <w:bCs/>
              </w:rPr>
              <w:t>jan-aug</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Plejefamilier</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102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93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83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77</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81</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89</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Efterværn</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4</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5</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5</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4</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lastRenderedPageBreak/>
              <w:t>Netværksanbragt</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11</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11</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13</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Opholdssteder</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20</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18</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16</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19</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20</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18</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Kost/efterskole</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2</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Eget værelse</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8</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8</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9</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9</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13</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Sikret</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0</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2</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1</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Institution</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8</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9</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3</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7</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6</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5</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Aflastning institution</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6</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Aflastning i plejefamilie</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20</w:t>
            </w:r>
          </w:p>
        </w:tc>
      </w:tr>
      <w:tr w:rsidR="004916D5">
        <w:trPr>
          <w:divId w:val="61299869"/>
          <w:trHeight w:val="300"/>
        </w:trPr>
        <w:tc>
          <w:tcPr>
            <w:tcW w:w="3060" w:type="dxa"/>
            <w:tcBorders>
              <w:left w:val="single" w:sz="8" w:space="0" w:color="000000"/>
              <w:bottom w:val="single" w:sz="8" w:space="0" w:color="000000"/>
              <w:right w:val="single" w:sz="8" w:space="0" w:color="000000"/>
            </w:tcBorders>
            <w:tcMar>
              <w:top w:w="0" w:type="dxa"/>
              <w:left w:w="60" w:type="dxa"/>
              <w:bottom w:w="0" w:type="dxa"/>
              <w:right w:w="60" w:type="dxa"/>
            </w:tcMar>
            <w:vAlign w:val="center"/>
            <w:hideMark/>
          </w:tcPr>
          <w:p w:rsidR="004916D5" w:rsidRDefault="004916D5">
            <w:pPr>
              <w:pStyle w:val="NormalWeb"/>
            </w:pPr>
            <w:r>
              <w:rPr>
                <w:b/>
                <w:bCs/>
              </w:rPr>
              <w:t>§ 44 aflastning</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 </w:t>
            </w:r>
          </w:p>
        </w:tc>
        <w:tc>
          <w:tcPr>
            <w:tcW w:w="820" w:type="dxa"/>
            <w:tcBorders>
              <w:bottom w:val="single" w:sz="8" w:space="0" w:color="000000"/>
              <w:right w:val="single" w:sz="8" w:space="0" w:color="000000"/>
            </w:tcBorders>
            <w:tcMar>
              <w:top w:w="0" w:type="dxa"/>
              <w:left w:w="70" w:type="dxa"/>
              <w:bottom w:w="0" w:type="dxa"/>
              <w:right w:w="60" w:type="dxa"/>
            </w:tcMar>
            <w:vAlign w:val="center"/>
            <w:hideMark/>
          </w:tcPr>
          <w:p w:rsidR="004916D5" w:rsidRDefault="004916D5">
            <w:pPr>
              <w:pStyle w:val="NormalWeb"/>
              <w:jc w:val="right"/>
            </w:pPr>
            <w:r>
              <w:t>25</w:t>
            </w:r>
          </w:p>
        </w:tc>
      </w:tr>
    </w:tbl>
    <w:p w:rsidR="004916D5" w:rsidRDefault="004916D5">
      <w:pPr>
        <w:pStyle w:val="NormalWeb"/>
        <w:spacing w:after="160"/>
        <w:divId w:val="61299869"/>
        <w:rPr>
          <w:rFonts w:eastAsiaTheme="minorEastAsia"/>
        </w:rPr>
      </w:pPr>
      <w:r>
        <w:t> </w:t>
      </w:r>
    </w:p>
    <w:p w:rsidR="004916D5" w:rsidRDefault="004916D5">
      <w:pPr>
        <w:divId w:val="1471483013"/>
      </w:pPr>
    </w:p>
    <w:p w:rsidR="004916D5" w:rsidRDefault="004916D5">
      <w:pPr>
        <w:pStyle w:val="agendabullettitle"/>
        <w:divId w:val="1471483013"/>
      </w:pPr>
      <w:r>
        <w:t xml:space="preserve">Indstillinger: </w:t>
      </w:r>
    </w:p>
    <w:p w:rsidR="004916D5" w:rsidRDefault="004916D5">
      <w:pPr>
        <w:pStyle w:val="NormalWeb"/>
        <w:spacing w:after="160"/>
        <w:divId w:val="321084737"/>
      </w:pPr>
      <w:r>
        <w:t>Børn &amp; Unge samt Familie &amp; Børnesundhed indstiller:</w:t>
      </w:r>
    </w:p>
    <w:p w:rsidR="004916D5" w:rsidRDefault="004916D5" w:rsidP="004916D5">
      <w:pPr>
        <w:numPr>
          <w:ilvl w:val="0"/>
          <w:numId w:val="14"/>
        </w:numPr>
        <w:spacing w:before="100" w:beforeAutospacing="1" w:after="100" w:afterAutospacing="1"/>
        <w:divId w:val="321084737"/>
      </w:pPr>
      <w:r>
        <w:t>at budgetopfølgningen godkendes og videresendes til Økonomiudvalget og byrådet</w:t>
      </w:r>
    </w:p>
    <w:p w:rsidR="004916D5" w:rsidRDefault="004916D5">
      <w:pPr>
        <w:divId w:val="1471483013"/>
      </w:pPr>
    </w:p>
    <w:p w:rsidR="004916D5" w:rsidRDefault="004916D5">
      <w:pPr>
        <w:pStyle w:val="agendabullettitle"/>
        <w:divId w:val="1471483013"/>
      </w:pPr>
      <w:r>
        <w:t xml:space="preserve">Bilag: </w:t>
      </w:r>
    </w:p>
    <w:p w:rsidR="004916D5" w:rsidRDefault="004916D5">
      <w:pPr>
        <w:textAlignment w:val="top"/>
        <w:divId w:val="942882682"/>
        <w:rPr>
          <w:color w:val="000000"/>
        </w:rPr>
      </w:pPr>
      <w:r>
        <w:rPr>
          <w:color w:val="000000"/>
        </w:rPr>
        <w:t>Åben - 3. budgetopfølgning 2017 - specifikation BSU.pdf</w:t>
      </w:r>
    </w:p>
    <w:p w:rsidR="004916D5" w:rsidRDefault="004916D5">
      <w:pPr>
        <w:divId w:val="1471483013"/>
        <w:rPr>
          <w:rFonts w:ascii="Times New Roman" w:hAnsi="Times New Roman"/>
          <w:sz w:val="24"/>
          <w:szCs w:val="24"/>
        </w:rPr>
      </w:pPr>
    </w:p>
    <w:p w:rsidR="004916D5" w:rsidRDefault="004916D5">
      <w:pPr>
        <w:pStyle w:val="agendabullettitle"/>
        <w:divId w:val="1471483013"/>
      </w:pPr>
      <w:r>
        <w:t xml:space="preserve">Beslutning i Børne- og Skoleudvalget den 07-11-2017: </w:t>
      </w:r>
    </w:p>
    <w:p w:rsidR="004916D5" w:rsidRDefault="004916D5">
      <w:pPr>
        <w:pStyle w:val="NormalWeb"/>
        <w:divId w:val="1471483013"/>
      </w:pPr>
      <w:r>
        <w:t>Børne- og Skoleudvalget følger indstillingen.</w:t>
      </w:r>
    </w:p>
    <w:p w:rsidR="004916D5" w:rsidRDefault="004916D5">
      <w:pPr>
        <w:divId w:val="1471483013"/>
      </w:pPr>
    </w:p>
    <w:p w:rsidR="004916D5" w:rsidRDefault="004916D5">
      <w:pPr>
        <w:pStyle w:val="agendabullettext"/>
        <w:divId w:val="1471483013"/>
      </w:pPr>
      <w:r>
        <w:t>Fraværende: Inger Nielsen</w:t>
      </w:r>
    </w:p>
    <w:p w:rsidR="004916D5" w:rsidRDefault="004916D5">
      <w:pPr>
        <w:divId w:val="1471483013"/>
      </w:pPr>
    </w:p>
    <w:p w:rsidR="004916D5" w:rsidRDefault="004916D5">
      <w:pPr>
        <w:pStyle w:val="Overskrift1"/>
        <w:pageBreakBefore/>
        <w:textAlignment w:val="top"/>
        <w:divId w:val="1471483013"/>
        <w:rPr>
          <w:color w:val="000000"/>
        </w:rPr>
      </w:pPr>
      <w:bookmarkStart w:id="10" w:name="_Toc497980903"/>
      <w:r>
        <w:rPr>
          <w:color w:val="000000"/>
        </w:rPr>
        <w:lastRenderedPageBreak/>
        <w:t>51</w:t>
      </w:r>
      <w:r>
        <w:rPr>
          <w:color w:val="000000"/>
        </w:rPr>
        <w:tab/>
        <w:t>Budget 2018 - nye bevillinger</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916D5">
        <w:trPr>
          <w:divId w:val="1471483013"/>
          <w:tblCellSpacing w:w="0" w:type="dxa"/>
        </w:trPr>
        <w:tc>
          <w:tcPr>
            <w:tcW w:w="0" w:type="auto"/>
            <w:hideMark/>
          </w:tcPr>
          <w:p w:rsidR="004916D5" w:rsidRDefault="004916D5">
            <w:pPr>
              <w:rPr>
                <w:color w:val="000000"/>
              </w:rPr>
            </w:pPr>
          </w:p>
        </w:tc>
        <w:tc>
          <w:tcPr>
            <w:tcW w:w="1250" w:type="pct"/>
            <w:hideMark/>
          </w:tcPr>
          <w:p w:rsidR="004916D5" w:rsidRDefault="004916D5">
            <w:pPr>
              <w:rPr>
                <w:color w:val="000000"/>
              </w:rPr>
            </w:pPr>
            <w:r>
              <w:rPr>
                <w:color w:val="000000"/>
              </w:rPr>
              <w:t>Sagsnr.:17/7357</w:t>
            </w:r>
          </w:p>
        </w:tc>
        <w:tc>
          <w:tcPr>
            <w:tcW w:w="3750" w:type="pct"/>
            <w:hideMark/>
          </w:tcPr>
          <w:p w:rsidR="004916D5" w:rsidRDefault="004916D5">
            <w:pPr>
              <w:jc w:val="right"/>
              <w:rPr>
                <w:color w:val="000000"/>
              </w:rPr>
            </w:pPr>
            <w:r>
              <w:rPr>
                <w:color w:val="000000"/>
              </w:rPr>
              <w:t>Sagen afgøres i: Børne- og Skoleudvalget</w:t>
            </w:r>
          </w:p>
        </w:tc>
      </w:tr>
    </w:tbl>
    <w:p w:rsidR="004916D5" w:rsidRDefault="004916D5">
      <w:pPr>
        <w:divId w:val="1471483013"/>
        <w:rPr>
          <w:rFonts w:ascii="Times New Roman" w:hAnsi="Times New Roman"/>
          <w:sz w:val="24"/>
          <w:szCs w:val="24"/>
        </w:rPr>
      </w:pPr>
    </w:p>
    <w:p w:rsidR="004916D5" w:rsidRDefault="004916D5">
      <w:pPr>
        <w:pStyle w:val="agendabullettitle"/>
        <w:divId w:val="1471483013"/>
      </w:pPr>
      <w:r>
        <w:t xml:space="preserve">Sagsresumé: </w:t>
      </w:r>
    </w:p>
    <w:p w:rsidR="004916D5" w:rsidRDefault="004916D5">
      <w:pPr>
        <w:pStyle w:val="NormalWeb"/>
        <w:divId w:val="1471483013"/>
      </w:pPr>
      <w:r>
        <w:t>Børne- og Skoleudvalget skal drøfte, hvordan budget 2018 skal implementeres. Særligt skal de nye punkter fra budgetforliget drøftes.</w:t>
      </w:r>
    </w:p>
    <w:p w:rsidR="004916D5" w:rsidRDefault="004916D5">
      <w:pPr>
        <w:pStyle w:val="NormalWeb"/>
        <w:divId w:val="1471483013"/>
      </w:pPr>
      <w:r>
        <w:rPr>
          <w:b/>
          <w:bCs/>
        </w:rPr>
        <w:t> </w:t>
      </w:r>
    </w:p>
    <w:p w:rsidR="004916D5" w:rsidRDefault="004916D5">
      <w:pPr>
        <w:pStyle w:val="NormalWeb"/>
        <w:divId w:val="1471483013"/>
      </w:pPr>
      <w:r>
        <w:rPr>
          <w:b/>
          <w:bCs/>
        </w:rPr>
        <w:t>Sagsbeskrivelse:</w:t>
      </w:r>
    </w:p>
    <w:p w:rsidR="004916D5" w:rsidRDefault="004916D5">
      <w:pPr>
        <w:pStyle w:val="NormalWeb"/>
        <w:divId w:val="1471483013"/>
      </w:pPr>
      <w:r>
        <w:t>Som led i frigivelse af budget 2018, skal Børne- og Skoleudvalget drøfte implementeringen heraf.</w:t>
      </w:r>
    </w:p>
    <w:p w:rsidR="004916D5" w:rsidRDefault="004916D5">
      <w:pPr>
        <w:pStyle w:val="NormalWeb"/>
        <w:divId w:val="1471483013"/>
      </w:pPr>
      <w:r>
        <w:t> </w:t>
      </w:r>
    </w:p>
    <w:p w:rsidR="004916D5" w:rsidRDefault="004916D5">
      <w:pPr>
        <w:pStyle w:val="NormalWeb"/>
        <w:divId w:val="1471483013"/>
      </w:pPr>
      <w:r>
        <w:t>Der vedlægges et oplæg til drøftelse af processen i forhold til de nye punkter fra budgetforliget vedrørende drifts- og anlægsopgaver.</w:t>
      </w:r>
    </w:p>
    <w:p w:rsidR="004916D5" w:rsidRDefault="004916D5">
      <w:pPr>
        <w:divId w:val="1471483013"/>
      </w:pPr>
    </w:p>
    <w:p w:rsidR="004916D5" w:rsidRDefault="004916D5">
      <w:pPr>
        <w:pStyle w:val="agendabullettitle"/>
        <w:divId w:val="1471483013"/>
      </w:pPr>
      <w:r>
        <w:t xml:space="preserve">Økonomiske konsekvenser: </w:t>
      </w:r>
    </w:p>
    <w:p w:rsidR="004916D5" w:rsidRDefault="004916D5">
      <w:pPr>
        <w:pStyle w:val="NormalWeb"/>
        <w:divId w:val="1471483013"/>
      </w:pPr>
      <w:r>
        <w:t>Ingen.</w:t>
      </w:r>
    </w:p>
    <w:p w:rsidR="004916D5" w:rsidRDefault="004916D5">
      <w:pPr>
        <w:divId w:val="1471483013"/>
      </w:pPr>
    </w:p>
    <w:p w:rsidR="004916D5" w:rsidRDefault="004916D5">
      <w:pPr>
        <w:pStyle w:val="agendabullettitle"/>
        <w:divId w:val="1471483013"/>
      </w:pPr>
      <w:r>
        <w:t xml:space="preserve">Vurdering: </w:t>
      </w:r>
    </w:p>
    <w:p w:rsidR="004916D5" w:rsidRDefault="004916D5">
      <w:pPr>
        <w:pStyle w:val="NormalWeb"/>
        <w:divId w:val="1471483013"/>
      </w:pPr>
      <w:r>
        <w:t>Ingen.</w:t>
      </w:r>
    </w:p>
    <w:p w:rsidR="004916D5" w:rsidRDefault="004916D5">
      <w:pPr>
        <w:divId w:val="1471483013"/>
      </w:pPr>
    </w:p>
    <w:p w:rsidR="004916D5" w:rsidRDefault="004916D5">
      <w:pPr>
        <w:pStyle w:val="agendabullettitle"/>
        <w:divId w:val="1471483013"/>
      </w:pPr>
      <w:r>
        <w:t xml:space="preserve">Indstillinger: </w:t>
      </w:r>
    </w:p>
    <w:p w:rsidR="004916D5" w:rsidRDefault="004916D5">
      <w:pPr>
        <w:pStyle w:val="NormalWeb"/>
        <w:divId w:val="1471483013"/>
      </w:pPr>
      <w:r>
        <w:t>Børn og Unge indstiller, at Børne- og Skoleudvalget træffer beslutning vedrørende implementering af budget 2018.</w:t>
      </w:r>
    </w:p>
    <w:p w:rsidR="004916D5" w:rsidRDefault="004916D5">
      <w:pPr>
        <w:divId w:val="1471483013"/>
      </w:pPr>
    </w:p>
    <w:p w:rsidR="004916D5" w:rsidRDefault="004916D5">
      <w:pPr>
        <w:pStyle w:val="agendabullettitle"/>
        <w:divId w:val="1471483013"/>
      </w:pPr>
      <w:r>
        <w:t xml:space="preserve">Bilag: </w:t>
      </w:r>
    </w:p>
    <w:p w:rsidR="004916D5" w:rsidRDefault="004916D5">
      <w:pPr>
        <w:textAlignment w:val="top"/>
        <w:divId w:val="985740982"/>
        <w:rPr>
          <w:color w:val="000000"/>
        </w:rPr>
      </w:pPr>
      <w:r>
        <w:rPr>
          <w:color w:val="000000"/>
        </w:rPr>
        <w:t>Åben - Budget 2018 - nye tiltag på anlæg og drift</w:t>
      </w:r>
    </w:p>
    <w:p w:rsidR="004916D5" w:rsidRDefault="004916D5">
      <w:pPr>
        <w:divId w:val="1471483013"/>
        <w:rPr>
          <w:rFonts w:ascii="Times New Roman" w:hAnsi="Times New Roman"/>
          <w:sz w:val="24"/>
          <w:szCs w:val="24"/>
        </w:rPr>
      </w:pPr>
    </w:p>
    <w:p w:rsidR="004916D5" w:rsidRDefault="004916D5">
      <w:pPr>
        <w:pStyle w:val="agendabullettitle"/>
        <w:divId w:val="1471483013"/>
      </w:pPr>
      <w:r>
        <w:t xml:space="preserve">Beslutning i Børne- og Skoleudvalget den 07-11-2017: </w:t>
      </w:r>
    </w:p>
    <w:p w:rsidR="004916D5" w:rsidRDefault="004916D5">
      <w:pPr>
        <w:pStyle w:val="NormalWeb"/>
        <w:divId w:val="1471483013"/>
      </w:pPr>
      <w:r>
        <w:t>Børne- og Skoleudvalget beslutter, at budget 2018 implementeres som beskrevet; idet flg. bemærkes:</w:t>
      </w:r>
    </w:p>
    <w:p w:rsidR="004916D5" w:rsidRDefault="004916D5">
      <w:pPr>
        <w:pStyle w:val="NormalWeb"/>
        <w:divId w:val="1471483013"/>
      </w:pPr>
      <w:r>
        <w:t> </w:t>
      </w:r>
    </w:p>
    <w:p w:rsidR="004916D5" w:rsidRDefault="004916D5" w:rsidP="004916D5">
      <w:pPr>
        <w:numPr>
          <w:ilvl w:val="0"/>
          <w:numId w:val="15"/>
        </w:numPr>
        <w:spacing w:before="100" w:beforeAutospacing="1" w:after="100" w:afterAutospacing="1"/>
        <w:divId w:val="1471483013"/>
      </w:pPr>
      <w:r>
        <w:t>Puljen, oprettet til inklusionsfremmende aktiviteter, skal søges. Der nedsættes pr. den 1. januar 2018 en arbejdsgruppe med politisk repræsentation.</w:t>
      </w:r>
    </w:p>
    <w:p w:rsidR="004916D5" w:rsidRDefault="004916D5">
      <w:pPr>
        <w:pStyle w:val="NormalWeb"/>
        <w:divId w:val="1471483013"/>
        <w:rPr>
          <w:rFonts w:eastAsiaTheme="minorEastAsia"/>
        </w:rPr>
      </w:pPr>
      <w:r>
        <w:t> </w:t>
      </w:r>
    </w:p>
    <w:p w:rsidR="004916D5" w:rsidRDefault="004916D5" w:rsidP="004916D5">
      <w:pPr>
        <w:numPr>
          <w:ilvl w:val="0"/>
          <w:numId w:val="16"/>
        </w:numPr>
        <w:spacing w:before="100" w:beforeAutospacing="1" w:after="100" w:afterAutospacing="1"/>
        <w:divId w:val="1471483013"/>
      </w:pPr>
      <w:r>
        <w:t>Udvalget har valgt at følge administrationens forslag om at følgende skolematrikler prioriteres først ved renovering: Kirstinebjergskolen/afd. Høgevej, Ullerup Bæk skolen/afd. Skolesvinget og afd. Nørre Allé samt Fjordbakkeskolen/afd. Taulov.</w:t>
      </w:r>
    </w:p>
    <w:p w:rsidR="004916D5" w:rsidRDefault="004916D5">
      <w:pPr>
        <w:pStyle w:val="NormalWeb"/>
        <w:divId w:val="1471483013"/>
        <w:rPr>
          <w:rFonts w:eastAsiaTheme="minorEastAsia"/>
        </w:rPr>
      </w:pPr>
      <w:r>
        <w:t> </w:t>
      </w:r>
    </w:p>
    <w:p w:rsidR="004916D5" w:rsidRDefault="004916D5">
      <w:pPr>
        <w:pStyle w:val="NormalWeb"/>
        <w:divId w:val="1471483013"/>
      </w:pPr>
      <w:r>
        <w:t> </w:t>
      </w:r>
    </w:p>
    <w:p w:rsidR="004916D5" w:rsidRDefault="004916D5" w:rsidP="004916D5">
      <w:pPr>
        <w:numPr>
          <w:ilvl w:val="0"/>
          <w:numId w:val="17"/>
        </w:numPr>
        <w:spacing w:before="100" w:beforeAutospacing="1" w:after="100" w:afterAutospacing="1"/>
        <w:divId w:val="1471483013"/>
      </w:pPr>
      <w:r>
        <w:t>På dagtilbudsområdet er forvaltningen i gang med indeklimascreening på alle bygninger. Prioritering af vedligeholdelsesarbejder præsenteres for udvalget primo 2018.</w:t>
      </w:r>
    </w:p>
    <w:p w:rsidR="004916D5" w:rsidRDefault="004916D5">
      <w:pPr>
        <w:pStyle w:val="NormalWeb"/>
        <w:divId w:val="1471483013"/>
        <w:rPr>
          <w:rFonts w:eastAsiaTheme="minorEastAsia"/>
        </w:rPr>
      </w:pPr>
      <w:r>
        <w:lastRenderedPageBreak/>
        <w:t> </w:t>
      </w:r>
    </w:p>
    <w:p w:rsidR="004916D5" w:rsidRDefault="004916D5" w:rsidP="004916D5">
      <w:pPr>
        <w:numPr>
          <w:ilvl w:val="0"/>
          <w:numId w:val="18"/>
        </w:numPr>
        <w:spacing w:before="100" w:beforeAutospacing="1" w:after="100" w:afterAutospacing="1"/>
        <w:divId w:val="1471483013"/>
      </w:pPr>
      <w:r>
        <w:t>På dagplejeområdet er det højst prioriterede ønske forbedrede forhold for legestuer i Ullerup Bæk-distriktet.</w:t>
      </w:r>
    </w:p>
    <w:p w:rsidR="004916D5" w:rsidRDefault="004916D5">
      <w:pPr>
        <w:divId w:val="1471483013"/>
      </w:pPr>
    </w:p>
    <w:p w:rsidR="004916D5" w:rsidRDefault="004916D5">
      <w:pPr>
        <w:pStyle w:val="Overskrift1"/>
        <w:pageBreakBefore/>
        <w:textAlignment w:val="top"/>
        <w:divId w:val="1471483013"/>
        <w:rPr>
          <w:color w:val="000000"/>
        </w:rPr>
      </w:pPr>
      <w:bookmarkStart w:id="11" w:name="_Toc497980904"/>
      <w:r>
        <w:rPr>
          <w:color w:val="000000"/>
        </w:rPr>
        <w:lastRenderedPageBreak/>
        <w:t>52</w:t>
      </w:r>
      <w:r>
        <w:rPr>
          <w:color w:val="000000"/>
        </w:rPr>
        <w:tab/>
        <w:t>Tilsyn med private daginstitutioner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916D5">
        <w:trPr>
          <w:divId w:val="1471483013"/>
          <w:tblCellSpacing w:w="0" w:type="dxa"/>
        </w:trPr>
        <w:tc>
          <w:tcPr>
            <w:tcW w:w="0" w:type="auto"/>
            <w:hideMark/>
          </w:tcPr>
          <w:p w:rsidR="004916D5" w:rsidRDefault="004916D5">
            <w:pPr>
              <w:rPr>
                <w:color w:val="000000"/>
              </w:rPr>
            </w:pPr>
          </w:p>
        </w:tc>
        <w:tc>
          <w:tcPr>
            <w:tcW w:w="1250" w:type="pct"/>
            <w:hideMark/>
          </w:tcPr>
          <w:p w:rsidR="004916D5" w:rsidRDefault="004916D5">
            <w:pPr>
              <w:rPr>
                <w:color w:val="000000"/>
              </w:rPr>
            </w:pPr>
            <w:r>
              <w:rPr>
                <w:color w:val="000000"/>
              </w:rPr>
              <w:t>Sagsnr.:17/7389</w:t>
            </w:r>
          </w:p>
        </w:tc>
        <w:tc>
          <w:tcPr>
            <w:tcW w:w="3750" w:type="pct"/>
            <w:hideMark/>
          </w:tcPr>
          <w:p w:rsidR="004916D5" w:rsidRDefault="004916D5">
            <w:pPr>
              <w:jc w:val="right"/>
              <w:rPr>
                <w:color w:val="000000"/>
              </w:rPr>
            </w:pPr>
            <w:r>
              <w:rPr>
                <w:color w:val="000000"/>
              </w:rPr>
              <w:t>Sagen afgøres i: Børne- og Skoleudvalget</w:t>
            </w:r>
          </w:p>
        </w:tc>
      </w:tr>
    </w:tbl>
    <w:p w:rsidR="004916D5" w:rsidRDefault="004916D5">
      <w:pPr>
        <w:divId w:val="1471483013"/>
        <w:rPr>
          <w:rFonts w:ascii="Times New Roman" w:hAnsi="Times New Roman"/>
          <w:sz w:val="24"/>
          <w:szCs w:val="24"/>
        </w:rPr>
      </w:pPr>
    </w:p>
    <w:p w:rsidR="004916D5" w:rsidRDefault="004916D5">
      <w:pPr>
        <w:pStyle w:val="agendabullettitle"/>
        <w:divId w:val="1471483013"/>
      </w:pPr>
      <w:r>
        <w:t xml:space="preserve">Sagsresumé: </w:t>
      </w:r>
    </w:p>
    <w:p w:rsidR="004916D5" w:rsidRDefault="004916D5">
      <w:pPr>
        <w:pStyle w:val="NormalWeb"/>
        <w:divId w:val="1471483013"/>
      </w:pPr>
      <w:r>
        <w:t>Status på lovpligtigt tilsyn med private daginstitutioner viser, at de private daginstitutioner lever op til Fredericia Kommunes godkendelseskriterier for private daginstitutioner.</w:t>
      </w:r>
    </w:p>
    <w:p w:rsidR="004916D5" w:rsidRDefault="004916D5">
      <w:pPr>
        <w:pStyle w:val="NormalWeb"/>
        <w:divId w:val="1471483013"/>
      </w:pPr>
      <w:r>
        <w:t> </w:t>
      </w:r>
    </w:p>
    <w:p w:rsidR="004916D5" w:rsidRDefault="004916D5">
      <w:pPr>
        <w:pStyle w:val="NormalWeb"/>
        <w:divId w:val="1471483013"/>
      </w:pPr>
      <w:r>
        <w:rPr>
          <w:b/>
          <w:bCs/>
        </w:rPr>
        <w:t>Sagsbeskrivelse:</w:t>
      </w:r>
    </w:p>
    <w:p w:rsidR="004916D5" w:rsidRDefault="004916D5">
      <w:pPr>
        <w:pStyle w:val="NormalWeb"/>
        <w:divId w:val="1471483013"/>
      </w:pPr>
      <w:r>
        <w:t xml:space="preserve">Fredericia Kommune har pligt til at føre tilsyn med private daginstitutioner ifølge §5 i Dagtilbudsloven. </w:t>
      </w:r>
    </w:p>
    <w:p w:rsidR="004916D5" w:rsidRDefault="004916D5">
      <w:pPr>
        <w:pStyle w:val="NormalWeb"/>
        <w:divId w:val="1471483013"/>
      </w:pPr>
      <w:r>
        <w:t>Opgaven er privatiseret og udføres af UdviklingsForum.</w:t>
      </w:r>
    </w:p>
    <w:p w:rsidR="004916D5" w:rsidRDefault="004916D5">
      <w:pPr>
        <w:pStyle w:val="NormalWeb"/>
        <w:divId w:val="1471483013"/>
      </w:pPr>
      <w:r>
        <w:t> </w:t>
      </w:r>
    </w:p>
    <w:p w:rsidR="004916D5" w:rsidRDefault="004916D5">
      <w:pPr>
        <w:pStyle w:val="NormalWeb"/>
        <w:divId w:val="1471483013"/>
      </w:pPr>
      <w:r>
        <w:t>Tilsynet omfatter syv institutioner:</w:t>
      </w:r>
    </w:p>
    <w:p w:rsidR="004916D5" w:rsidRDefault="004916D5">
      <w:pPr>
        <w:pStyle w:val="NormalWeb"/>
        <w:divId w:val="1471483013"/>
      </w:pPr>
      <w:r>
        <w:t>Arken, Dagmargården, Eventyrhuset, Skansevejens Børnehave, Sct. Knuds Børnehave, Tommelise og Villa Gaia.</w:t>
      </w:r>
    </w:p>
    <w:p w:rsidR="004916D5" w:rsidRDefault="004916D5">
      <w:pPr>
        <w:pStyle w:val="NormalWeb"/>
        <w:divId w:val="1471483013"/>
      </w:pPr>
      <w:r>
        <w:t> </w:t>
      </w:r>
    </w:p>
    <w:p w:rsidR="004916D5" w:rsidRDefault="004916D5">
      <w:pPr>
        <w:pStyle w:val="NormalWeb"/>
        <w:divId w:val="1471483013"/>
      </w:pPr>
      <w:r>
        <w:t>Materialet beror på sagen, og gennemgås på mødet.</w:t>
      </w:r>
    </w:p>
    <w:p w:rsidR="004916D5" w:rsidRDefault="004916D5">
      <w:pPr>
        <w:divId w:val="1471483013"/>
      </w:pPr>
    </w:p>
    <w:p w:rsidR="004916D5" w:rsidRDefault="004916D5">
      <w:pPr>
        <w:pStyle w:val="agendabullettitle"/>
        <w:divId w:val="1471483013"/>
      </w:pPr>
      <w:r>
        <w:t xml:space="preserve">Økonomiske konsekvenser: </w:t>
      </w:r>
    </w:p>
    <w:p w:rsidR="004916D5" w:rsidRDefault="004916D5">
      <w:pPr>
        <w:pStyle w:val="NormalWeb"/>
        <w:divId w:val="1471483013"/>
      </w:pPr>
      <w:r>
        <w:t>Ingen.</w:t>
      </w:r>
    </w:p>
    <w:p w:rsidR="004916D5" w:rsidRDefault="004916D5">
      <w:pPr>
        <w:divId w:val="1471483013"/>
      </w:pPr>
    </w:p>
    <w:p w:rsidR="004916D5" w:rsidRDefault="004916D5">
      <w:pPr>
        <w:pStyle w:val="agendabullettitle"/>
        <w:divId w:val="1471483013"/>
      </w:pPr>
      <w:r>
        <w:t xml:space="preserve">Vurdering: </w:t>
      </w:r>
    </w:p>
    <w:p w:rsidR="004916D5" w:rsidRDefault="004916D5">
      <w:pPr>
        <w:pStyle w:val="NormalWeb"/>
        <w:divId w:val="1471483013"/>
      </w:pPr>
      <w:r>
        <w:t>Børn og Unge vurderer, at de nævnte private daginstitutioner lever op til Fredericia Kommunes godkendelseskriterier.</w:t>
      </w:r>
    </w:p>
    <w:p w:rsidR="004916D5" w:rsidRDefault="004916D5">
      <w:pPr>
        <w:divId w:val="1471483013"/>
      </w:pPr>
    </w:p>
    <w:p w:rsidR="004916D5" w:rsidRDefault="004916D5">
      <w:pPr>
        <w:pStyle w:val="agendabullettitle"/>
        <w:divId w:val="1471483013"/>
      </w:pPr>
      <w:r>
        <w:t xml:space="preserve">Indstillinger: </w:t>
      </w:r>
    </w:p>
    <w:p w:rsidR="004916D5" w:rsidRDefault="004916D5">
      <w:pPr>
        <w:pStyle w:val="NormalWeb"/>
        <w:divId w:val="1471483013"/>
      </w:pPr>
      <w:r>
        <w:t>Børn og Unge anbefaler, at Børne- og Skoleudvalget tager sagen til efterretning.</w:t>
      </w:r>
    </w:p>
    <w:p w:rsidR="004916D5" w:rsidRDefault="004916D5">
      <w:pPr>
        <w:divId w:val="1471483013"/>
      </w:pPr>
    </w:p>
    <w:p w:rsidR="004916D5" w:rsidRDefault="004916D5">
      <w:pPr>
        <w:pStyle w:val="agendabullettitle"/>
        <w:divId w:val="1471483013"/>
      </w:pPr>
      <w:r>
        <w:t xml:space="preserve">Bilag: </w:t>
      </w:r>
    </w:p>
    <w:p w:rsidR="004916D5" w:rsidRDefault="004916D5">
      <w:pPr>
        <w:pStyle w:val="agendabullettitle"/>
        <w:divId w:val="1471483013"/>
      </w:pPr>
      <w:r>
        <w:t xml:space="preserve">Beslutning i Børne- og Skoleudvalget den 07-11-2017: </w:t>
      </w:r>
    </w:p>
    <w:p w:rsidR="004916D5" w:rsidRDefault="004916D5">
      <w:pPr>
        <w:pStyle w:val="NormalWeb"/>
        <w:divId w:val="1471483013"/>
      </w:pPr>
      <w:r>
        <w:t>Taget til efterretning.</w:t>
      </w:r>
      <w:bookmarkEnd w:id="6"/>
    </w:p>
    <w:p w:rsidR="004916D5" w:rsidRDefault="004916D5">
      <w:pPr>
        <w:divId w:val="1471483013"/>
      </w:pPr>
    </w:p>
    <w:p w:rsidR="004916D5" w:rsidRDefault="004916D5">
      <w:pPr>
        <w:pStyle w:val="agendabullettext"/>
        <w:divId w:val="1471483013"/>
      </w:pPr>
      <w:r>
        <w:t>Fraværende: Inger Nielsen</w:t>
      </w:r>
    </w:p>
    <w:p w:rsidR="004916D5" w:rsidRDefault="004916D5">
      <w:pPr>
        <w:divId w:val="1471483013"/>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4916D5" w:rsidRDefault="004916D5">
      <w:pPr>
        <w:pStyle w:val="v10"/>
        <w:keepNext/>
        <w:divId w:val="1828936499"/>
      </w:pPr>
      <w:bookmarkStart w:id="14" w:name="AC_AgendaStart4"/>
      <w:bookmarkEnd w:id="14"/>
      <w:r>
        <w:t>Ole Steen Hansen</w:t>
      </w:r>
    </w:p>
    <w:p w:rsidR="004916D5" w:rsidRDefault="004916D5">
      <w:pPr>
        <w:divId w:val="1828936499"/>
      </w:pPr>
      <w:r>
        <w:pict>
          <v:rect id="_x0000_i1025" style="width:170.1pt;height:.5pt" o:hrpct="0" o:hralign="right" o:hrstd="t" o:hrnoshade="t" o:hr="t" fillcolor="black" stroked="f"/>
        </w:pict>
      </w:r>
    </w:p>
    <w:p w:rsidR="004916D5" w:rsidRDefault="004916D5">
      <w:pPr>
        <w:pStyle w:val="v10"/>
        <w:keepNext/>
        <w:divId w:val="1828936499"/>
      </w:pPr>
      <w:r>
        <w:t>Bente Gertz</w:t>
      </w:r>
    </w:p>
    <w:p w:rsidR="004916D5" w:rsidRDefault="004916D5">
      <w:pPr>
        <w:divId w:val="1828936499"/>
      </w:pPr>
      <w:r>
        <w:pict>
          <v:rect id="_x0000_i1026" style="width:170.1pt;height:.5pt" o:hrpct="0" o:hralign="right" o:hrstd="t" o:hrnoshade="t" o:hr="t" fillcolor="black" stroked="f"/>
        </w:pict>
      </w:r>
    </w:p>
    <w:p w:rsidR="004916D5" w:rsidRDefault="004916D5">
      <w:pPr>
        <w:pStyle w:val="v10"/>
        <w:keepNext/>
        <w:divId w:val="1828936499"/>
      </w:pPr>
      <w:r>
        <w:t>Frances O´Donovan-Sadat</w:t>
      </w:r>
    </w:p>
    <w:p w:rsidR="004916D5" w:rsidRDefault="004916D5">
      <w:pPr>
        <w:divId w:val="1828936499"/>
      </w:pPr>
      <w:r>
        <w:pict>
          <v:rect id="_x0000_i1027" style="width:170.1pt;height:.5pt" o:hrpct="0" o:hralign="right" o:hrstd="t" o:hrnoshade="t" o:hr="t" fillcolor="black" stroked="f"/>
        </w:pict>
      </w:r>
    </w:p>
    <w:p w:rsidR="004916D5" w:rsidRDefault="004916D5">
      <w:pPr>
        <w:pStyle w:val="v10"/>
        <w:keepNext/>
        <w:divId w:val="1828936499"/>
      </w:pPr>
      <w:r>
        <w:t>Cecilie Roed Schultz</w:t>
      </w:r>
    </w:p>
    <w:p w:rsidR="004916D5" w:rsidRDefault="004916D5">
      <w:pPr>
        <w:divId w:val="1828936499"/>
      </w:pPr>
      <w:r>
        <w:pict>
          <v:rect id="_x0000_i1028" style="width:170.1pt;height:.5pt" o:hrpct="0" o:hralign="right" o:hrstd="t" o:hrnoshade="t" o:hr="t" fillcolor="black" stroked="f"/>
        </w:pict>
      </w:r>
    </w:p>
    <w:p w:rsidR="004916D5" w:rsidRDefault="004916D5">
      <w:pPr>
        <w:pStyle w:val="v10"/>
        <w:keepNext/>
        <w:divId w:val="1828936499"/>
      </w:pPr>
      <w:r>
        <w:t>Inger Nielsen</w:t>
      </w:r>
    </w:p>
    <w:p w:rsidR="004916D5" w:rsidRDefault="004916D5">
      <w:pPr>
        <w:divId w:val="1828936499"/>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6D5" w:rsidRDefault="004916D5">
      <w:r>
        <w:separator/>
      </w:r>
    </w:p>
  </w:endnote>
  <w:endnote w:type="continuationSeparator" w:id="0">
    <w:p w:rsidR="004916D5" w:rsidRDefault="0049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D5" w:rsidRDefault="004916D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4916D5">
      <w:rPr>
        <w:rStyle w:val="Sidetal"/>
        <w:noProof/>
      </w:rPr>
      <w:t>12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D5" w:rsidRDefault="004916D5">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6D5" w:rsidRDefault="004916D5">
      <w:r>
        <w:separator/>
      </w:r>
    </w:p>
  </w:footnote>
  <w:footnote w:type="continuationSeparator" w:id="0">
    <w:p w:rsidR="004916D5" w:rsidRDefault="00491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D5" w:rsidRDefault="004916D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4916D5">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4916D5" w:rsidP="004916D5">
                <w:bookmarkStart w:id="12" w:name="AC_CommitteeName"/>
                <w:bookmarkEnd w:id="12"/>
                <w:r>
                  <w:t>Børne- og Skoleudvalget</w:t>
                </w:r>
                <w:r w:rsidR="00331A66" w:rsidRPr="00B91BBF">
                  <w:t>,</w:t>
                </w:r>
                <w:r w:rsidR="003D55F2" w:rsidRPr="00B91BBF">
                  <w:t xml:space="preserve"> </w:t>
                </w:r>
                <w:bookmarkStart w:id="13" w:name="AC_MeetingDate"/>
                <w:bookmarkEnd w:id="13"/>
                <w:r>
                  <w:t>07-11-2017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D5" w:rsidRDefault="004916D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24601AB"/>
    <w:multiLevelType w:val="multilevel"/>
    <w:tmpl w:val="5F8E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0B19D8"/>
    <w:multiLevelType w:val="multilevel"/>
    <w:tmpl w:val="76A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E575CF"/>
    <w:multiLevelType w:val="multilevel"/>
    <w:tmpl w:val="CD2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91C33E3"/>
    <w:multiLevelType w:val="multilevel"/>
    <w:tmpl w:val="B100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982A87"/>
    <w:multiLevelType w:val="multilevel"/>
    <w:tmpl w:val="88D4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16D5"/>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916D5"/>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71857367-2911-4DAD-8F10-88BCE7CB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4916D5"/>
    <w:pPr>
      <w:textAlignment w:val="top"/>
    </w:pPr>
    <w:rPr>
      <w:rFonts w:eastAsiaTheme="minorEastAsia" w:cs="Times New Roman"/>
      <w:color w:val="000000"/>
      <w:sz w:val="24"/>
      <w:szCs w:val="24"/>
    </w:rPr>
  </w:style>
  <w:style w:type="character" w:customStyle="1" w:styleId="v121">
    <w:name w:val="v121"/>
    <w:basedOn w:val="Standardskrifttypeiafsnit"/>
    <w:rsid w:val="004916D5"/>
    <w:rPr>
      <w:rFonts w:ascii="Verdana" w:hAnsi="Verdana" w:hint="default"/>
      <w:color w:val="000000"/>
      <w:sz w:val="24"/>
      <w:szCs w:val="24"/>
    </w:rPr>
  </w:style>
  <w:style w:type="paragraph" w:customStyle="1" w:styleId="agendabullettitle">
    <w:name w:val="agendabullettitle"/>
    <w:basedOn w:val="Normal"/>
    <w:rsid w:val="004916D5"/>
    <w:pPr>
      <w:keepNext/>
      <w:textAlignment w:val="top"/>
    </w:pPr>
    <w:rPr>
      <w:rFonts w:eastAsiaTheme="minorEastAsia" w:cs="Times New Roman"/>
      <w:b/>
      <w:bCs/>
      <w:color w:val="000000"/>
    </w:rPr>
  </w:style>
  <w:style w:type="paragraph" w:customStyle="1" w:styleId="agendabullettext">
    <w:name w:val="agendabullettext"/>
    <w:basedOn w:val="Normal"/>
    <w:rsid w:val="004916D5"/>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4916D5"/>
    <w:rPr>
      <w:rFonts w:ascii="Verdana" w:hAnsi="Verdana" w:cs="Verdana"/>
      <w:b/>
      <w:bCs/>
      <w:kern w:val="32"/>
      <w:lang w:val="da-DK" w:eastAsia="da-DK"/>
    </w:rPr>
  </w:style>
  <w:style w:type="paragraph" w:customStyle="1" w:styleId="v10">
    <w:name w:val="v10"/>
    <w:basedOn w:val="Normal"/>
    <w:rsid w:val="004916D5"/>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4427">
      <w:bodyDiv w:val="1"/>
      <w:marLeft w:val="0"/>
      <w:marRight w:val="0"/>
      <w:marTop w:val="0"/>
      <w:marBottom w:val="0"/>
      <w:divBdr>
        <w:top w:val="none" w:sz="0" w:space="0" w:color="auto"/>
        <w:left w:val="none" w:sz="0" w:space="0" w:color="auto"/>
        <w:bottom w:val="none" w:sz="0" w:space="0" w:color="auto"/>
        <w:right w:val="none" w:sz="0" w:space="0" w:color="auto"/>
      </w:divBdr>
    </w:div>
    <w:div w:id="1471483013">
      <w:bodyDiv w:val="1"/>
      <w:marLeft w:val="0"/>
      <w:marRight w:val="0"/>
      <w:marTop w:val="0"/>
      <w:marBottom w:val="0"/>
      <w:divBdr>
        <w:top w:val="none" w:sz="0" w:space="0" w:color="auto"/>
        <w:left w:val="none" w:sz="0" w:space="0" w:color="auto"/>
        <w:bottom w:val="none" w:sz="0" w:space="0" w:color="auto"/>
        <w:right w:val="none" w:sz="0" w:space="0" w:color="auto"/>
      </w:divBdr>
      <w:divsChild>
        <w:div w:id="31620286">
          <w:marLeft w:val="0"/>
          <w:marRight w:val="0"/>
          <w:marTop w:val="0"/>
          <w:marBottom w:val="0"/>
          <w:divBdr>
            <w:top w:val="none" w:sz="0" w:space="0" w:color="auto"/>
            <w:left w:val="none" w:sz="0" w:space="0" w:color="auto"/>
            <w:bottom w:val="none" w:sz="0" w:space="0" w:color="auto"/>
            <w:right w:val="none" w:sz="0" w:space="0" w:color="auto"/>
          </w:divBdr>
        </w:div>
        <w:div w:id="631642029">
          <w:marLeft w:val="0"/>
          <w:marRight w:val="0"/>
          <w:marTop w:val="0"/>
          <w:marBottom w:val="0"/>
          <w:divBdr>
            <w:top w:val="none" w:sz="0" w:space="0" w:color="auto"/>
            <w:left w:val="none" w:sz="0" w:space="0" w:color="auto"/>
            <w:bottom w:val="none" w:sz="0" w:space="0" w:color="auto"/>
            <w:right w:val="none" w:sz="0" w:space="0" w:color="auto"/>
          </w:divBdr>
        </w:div>
        <w:div w:id="1503737494">
          <w:marLeft w:val="0"/>
          <w:marRight w:val="0"/>
          <w:marTop w:val="0"/>
          <w:marBottom w:val="0"/>
          <w:divBdr>
            <w:top w:val="none" w:sz="0" w:space="0" w:color="auto"/>
            <w:left w:val="none" w:sz="0" w:space="0" w:color="auto"/>
            <w:bottom w:val="none" w:sz="0" w:space="0" w:color="auto"/>
            <w:right w:val="none" w:sz="0" w:space="0" w:color="auto"/>
          </w:divBdr>
        </w:div>
        <w:div w:id="583496788">
          <w:marLeft w:val="0"/>
          <w:marRight w:val="0"/>
          <w:marTop w:val="0"/>
          <w:marBottom w:val="0"/>
          <w:divBdr>
            <w:top w:val="none" w:sz="0" w:space="0" w:color="auto"/>
            <w:left w:val="none" w:sz="0" w:space="0" w:color="auto"/>
            <w:bottom w:val="none" w:sz="0" w:space="0" w:color="auto"/>
            <w:right w:val="none" w:sz="0" w:space="0" w:color="auto"/>
          </w:divBdr>
        </w:div>
        <w:div w:id="1176503143">
          <w:marLeft w:val="0"/>
          <w:marRight w:val="0"/>
          <w:marTop w:val="0"/>
          <w:marBottom w:val="0"/>
          <w:divBdr>
            <w:top w:val="none" w:sz="0" w:space="0" w:color="auto"/>
            <w:left w:val="none" w:sz="0" w:space="0" w:color="auto"/>
            <w:bottom w:val="none" w:sz="0" w:space="0" w:color="auto"/>
            <w:right w:val="none" w:sz="0" w:space="0" w:color="auto"/>
          </w:divBdr>
        </w:div>
        <w:div w:id="1017119118">
          <w:marLeft w:val="0"/>
          <w:marRight w:val="0"/>
          <w:marTop w:val="0"/>
          <w:marBottom w:val="0"/>
          <w:divBdr>
            <w:top w:val="none" w:sz="0" w:space="0" w:color="auto"/>
            <w:left w:val="none" w:sz="0" w:space="0" w:color="auto"/>
            <w:bottom w:val="none" w:sz="0" w:space="0" w:color="auto"/>
            <w:right w:val="none" w:sz="0" w:space="0" w:color="auto"/>
          </w:divBdr>
        </w:div>
        <w:div w:id="61299869">
          <w:marLeft w:val="0"/>
          <w:marRight w:val="0"/>
          <w:marTop w:val="0"/>
          <w:marBottom w:val="0"/>
          <w:divBdr>
            <w:top w:val="none" w:sz="0" w:space="0" w:color="auto"/>
            <w:left w:val="none" w:sz="0" w:space="0" w:color="auto"/>
            <w:bottom w:val="none" w:sz="0" w:space="0" w:color="auto"/>
            <w:right w:val="none" w:sz="0" w:space="0" w:color="auto"/>
          </w:divBdr>
        </w:div>
        <w:div w:id="321084737">
          <w:marLeft w:val="0"/>
          <w:marRight w:val="0"/>
          <w:marTop w:val="0"/>
          <w:marBottom w:val="0"/>
          <w:divBdr>
            <w:top w:val="none" w:sz="0" w:space="0" w:color="auto"/>
            <w:left w:val="none" w:sz="0" w:space="0" w:color="auto"/>
            <w:bottom w:val="none" w:sz="0" w:space="0" w:color="auto"/>
            <w:right w:val="none" w:sz="0" w:space="0" w:color="auto"/>
          </w:divBdr>
        </w:div>
        <w:div w:id="942882682">
          <w:marLeft w:val="0"/>
          <w:marRight w:val="0"/>
          <w:marTop w:val="0"/>
          <w:marBottom w:val="0"/>
          <w:divBdr>
            <w:top w:val="none" w:sz="0" w:space="0" w:color="auto"/>
            <w:left w:val="none" w:sz="0" w:space="0" w:color="auto"/>
            <w:bottom w:val="none" w:sz="0" w:space="0" w:color="auto"/>
            <w:right w:val="none" w:sz="0" w:space="0" w:color="auto"/>
          </w:divBdr>
        </w:div>
        <w:div w:id="985740982">
          <w:marLeft w:val="0"/>
          <w:marRight w:val="0"/>
          <w:marTop w:val="0"/>
          <w:marBottom w:val="0"/>
          <w:divBdr>
            <w:top w:val="none" w:sz="0" w:space="0" w:color="auto"/>
            <w:left w:val="none" w:sz="0" w:space="0" w:color="auto"/>
            <w:bottom w:val="none" w:sz="0" w:space="0" w:color="auto"/>
            <w:right w:val="none" w:sz="0" w:space="0" w:color="auto"/>
          </w:divBdr>
        </w:div>
      </w:divsChild>
    </w:div>
    <w:div w:id="18289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13</Pages>
  <Words>1746</Words>
  <Characters>10654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2017-11-09T07:52:00Z</dcterms:created>
  <dcterms:modified xsi:type="dcterms:W3CDTF">2017-11-09T07:52:00Z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{652563D4-9539-4067-8C62-4D9112C12061}</vt:lpwstr>
  </property>
</Properties>
</file>