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D76A" w14:textId="77777777" w:rsidR="6CF9E038" w:rsidRDefault="787F3173" w:rsidP="787F3173">
      <w:r w:rsidRPr="787F3173">
        <w:rPr>
          <w:b/>
          <w:bCs/>
          <w:sz w:val="28"/>
          <w:szCs w:val="28"/>
        </w:rPr>
        <w:t>Udkast til Uddannelsesudvalgets kommissorium 2018</w:t>
      </w:r>
    </w:p>
    <w:tbl>
      <w:tblPr>
        <w:tblStyle w:val="Gittertabel1-lys-farve1"/>
        <w:tblW w:w="0" w:type="auto"/>
        <w:tblLayout w:type="fixed"/>
        <w:tblLook w:val="0680" w:firstRow="0" w:lastRow="0" w:firstColumn="1" w:lastColumn="0" w:noHBand="1" w:noVBand="1"/>
      </w:tblPr>
      <w:tblGrid>
        <w:gridCol w:w="2415"/>
        <w:gridCol w:w="6585"/>
      </w:tblGrid>
      <w:tr w:rsidR="6CF9E038" w14:paraId="1F4A3B95" w14:textId="77777777" w:rsidTr="483A7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3B4AF2EC" w14:textId="77777777" w:rsidR="6CF9E038" w:rsidRDefault="6CF9E038" w:rsidP="6CF9E038">
            <w:r>
              <w:t>Uddannelsespolitisk målsætning / Baggrund</w:t>
            </w:r>
          </w:p>
        </w:tc>
        <w:tc>
          <w:tcPr>
            <w:tcW w:w="6585" w:type="dxa"/>
          </w:tcPr>
          <w:p w14:paraId="45561369" w14:textId="77777777" w:rsidR="003C086E" w:rsidRDefault="6CF9E038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Fredericia Byråd har vedtaget en Uddannelsespolitik for 2017-2021. </w:t>
            </w:r>
          </w:p>
          <w:p w14:paraId="12338E85" w14:textId="77777777" w:rsidR="003C086E" w:rsidRDefault="003C086E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F42F4" w14:textId="77777777" w:rsidR="6CF9E038" w:rsidRDefault="6CF9E038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overordnede mål med uddannelsespolitikken er at skabe fundamentet for, at flere fredericianere uddanner sig mere – det gælder ungdomsuddannelser, videregående uddannelser og efteruddannelser.</w:t>
            </w:r>
          </w:p>
          <w:p w14:paraId="1BE88527" w14:textId="77777777" w:rsidR="00E2431A" w:rsidRDefault="00E2431A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48DBF8" w14:textId="77777777" w:rsidR="00E2431A" w:rsidRDefault="00E2431A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Uddannelsesudvalget arbejder for at understøtte eksisterende uddannelsesinstitutioner samt udvikle og tiltrække nye uddannelser til Fredericia.</w:t>
            </w:r>
          </w:p>
          <w:p w14:paraId="002B98C8" w14:textId="77777777" w:rsidR="6CF9E038" w:rsidRDefault="6CF9E038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0E269" w14:textId="77777777" w:rsidR="6CF9E038" w:rsidRDefault="787F3173" w:rsidP="6CF9E03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Succeskriterierne med uddannelsespolitikken:</w:t>
            </w:r>
          </w:p>
          <w:p w14:paraId="084AA101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højere uddannelsesniveau blandt Fredericia Kommunes borgere</w:t>
            </w:r>
          </w:p>
          <w:p w14:paraId="320F5079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Øget bosætning i Fredericia ved at give flere muligheder for at uddanne sig og bo i Fredericia</w:t>
            </w:r>
          </w:p>
          <w:p w14:paraId="108EF2C6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varieret udbud af uddannelsesmuligheder i Fredericia på alle niveauer</w:t>
            </w:r>
          </w:p>
          <w:p w14:paraId="57044DFA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Byudvikling og mere liv i byen og et aktivt uddannelsesmiljø</w:t>
            </w:r>
          </w:p>
          <w:p w14:paraId="5B304490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Forbedre det fremtidige rekrutteringsgrundlag for vores virksomheder og muligheder for at tiltrække flere virksomheder</w:t>
            </w:r>
          </w:p>
          <w:p w14:paraId="65C332DC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Sammenhæng og synergi mellem uddannelse og iværksætteri, og at endnu flere får mod på at blive iværksætter</w:t>
            </w:r>
          </w:p>
          <w:p w14:paraId="0C830701" w14:textId="77777777" w:rsidR="6CF9E038" w:rsidRDefault="6CF9E038" w:rsidP="6CF9E038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Flere virksomheder efteruddanner deres medarbejdere</w:t>
            </w:r>
            <w:r w:rsidR="00E2431A">
              <w:t>.</w:t>
            </w:r>
          </w:p>
          <w:p w14:paraId="19B0661E" w14:textId="77777777" w:rsidR="6CF9E038" w:rsidRDefault="6CF9E038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CF9E038" w14:paraId="74599A55" w14:textId="77777777" w:rsidTr="483A7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7DDC7CD2" w14:textId="77777777" w:rsidR="6CF9E038" w:rsidRDefault="00935FEF" w:rsidP="6CF9E038">
            <w:r>
              <w:t>O</w:t>
            </w:r>
            <w:r w:rsidR="6CF9E038">
              <w:t>pgaver i henhold til Styrelsesvedtægt §2</w:t>
            </w:r>
          </w:p>
        </w:tc>
        <w:tc>
          <w:tcPr>
            <w:tcW w:w="6585" w:type="dxa"/>
          </w:tcPr>
          <w:p w14:paraId="0EAD7F40" w14:textId="77777777" w:rsidR="6CF9E038" w:rsidRDefault="787F3173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Uddannelsesudvalget varetager den umiddelbar</w:t>
            </w:r>
            <w:r w:rsidR="003C086E">
              <w:t xml:space="preserve">e forvaltning af følgende </w:t>
            </w:r>
            <w:r>
              <w:t>opgaver:</w:t>
            </w:r>
          </w:p>
          <w:p w14:paraId="30F77093" w14:textId="77777777" w:rsidR="787F3173" w:rsidRDefault="787F3173" w:rsidP="787F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A68554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Ungdommens uddannelsesvejledning (UU Vejledning)</w:t>
            </w:r>
          </w:p>
          <w:p w14:paraId="5255BDC2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 Fredericia – 10. Kl. Og Ungdomsskolen</w:t>
            </w:r>
          </w:p>
          <w:p w14:paraId="3E5D97F0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Videnparken</w:t>
            </w:r>
          </w:p>
          <w:p w14:paraId="279AB193" w14:textId="77777777" w:rsidR="6CF9E038" w:rsidRDefault="787F3173" w:rsidP="787F3173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Samarbejde med forældrebestyrelsen for 10. klasse</w:t>
            </w:r>
          </w:p>
          <w:p w14:paraId="749B10A4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Samarbejdet med uddannelsesinstitutioner og med private og selvejende institutioner inden for udvalgets område i øvrigt</w:t>
            </w:r>
          </w:p>
          <w:p w14:paraId="7BDA6547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Fredericia byråds uddannelsespolitik og kompetenceudviklingsstrategi</w:t>
            </w:r>
          </w:p>
          <w:p w14:paraId="046C3ED2" w14:textId="77777777" w:rsidR="6CF9E038" w:rsidRDefault="483A7045" w:rsidP="483A7045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Forberedende Grunduddannelse (FGU)</w:t>
            </w:r>
          </w:p>
          <w:p w14:paraId="47B2B2AA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Udvikling af uddannelsescampus</w:t>
            </w:r>
          </w:p>
          <w:p w14:paraId="2D7CFC53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Udvikling af miljø for iværksætteri</w:t>
            </w:r>
          </w:p>
          <w:p w14:paraId="2EE8CA74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Aktiviteter på og udviklingen af Bülows Kaserne</w:t>
            </w:r>
          </w:p>
          <w:p w14:paraId="33AB96DD" w14:textId="77777777" w:rsidR="6CF9E038" w:rsidRDefault="6CF9E038" w:rsidP="6CF9E038">
            <w:pPr>
              <w:pStyle w:val="Listeafsni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og indvendig vedligeholdelse af områdets bygninger og anlæg</w:t>
            </w:r>
            <w:r w:rsidR="00E2431A">
              <w:t>.</w:t>
            </w:r>
          </w:p>
          <w:p w14:paraId="58C76424" w14:textId="77777777" w:rsidR="6CF9E038" w:rsidRDefault="6CF9E038" w:rsidP="6CF9E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CF9E038" w14:paraId="2E2C0199" w14:textId="77777777" w:rsidTr="483A7045">
        <w:tc>
          <w:tcPr>
            <w:tcW w:w="2415" w:type="dxa"/>
          </w:tcPr>
          <w:p w14:paraId="2C82A63E" w14:textId="77777777" w:rsidR="6CF9E038" w:rsidRDefault="787F3173" w:rsidP="787F3173">
            <w:pPr>
              <w:spacing w:after="160" w:line="259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Politiske opgaver</w:t>
            </w:r>
          </w:p>
        </w:tc>
        <w:tc>
          <w:tcPr>
            <w:tcW w:w="6585" w:type="dxa"/>
          </w:tcPr>
          <w:p w14:paraId="2B3059A3" w14:textId="77777777" w:rsidR="6CF9E038" w:rsidRDefault="787F3173" w:rsidP="6CF9E038">
            <w:r>
              <w:t>Uddannelsesudvalgets politiske opgaver for perioden er:</w:t>
            </w:r>
          </w:p>
          <w:p w14:paraId="78EB9622" w14:textId="77777777" w:rsidR="6CF9E038" w:rsidRDefault="6CF9E038" w:rsidP="6CF9E038"/>
          <w:p w14:paraId="00EB80FB" w14:textId="77777777" w:rsidR="003C086E" w:rsidRDefault="003C086E" w:rsidP="003C086E">
            <w:pPr>
              <w:pStyle w:val="Listeafsnit"/>
              <w:numPr>
                <w:ilvl w:val="0"/>
                <w:numId w:val="2"/>
              </w:numPr>
            </w:pPr>
            <w:r>
              <w:t>U</w:t>
            </w:r>
            <w:r>
              <w:t>dvalget arbejder for at understøtte eksisterende uddannelsesinstitutioner samt udvikle og tiltrække nye uddannelser til Fredericia.</w:t>
            </w:r>
            <w:r>
              <w:t xml:space="preserve"> Dette fokusområdet vil Uddannelsesudvalget løbende drøfte og afsøge muligheder for at udvikle til konkrete resultater.  </w:t>
            </w:r>
          </w:p>
          <w:p w14:paraId="65BFBC94" w14:textId="77777777" w:rsidR="003C086E" w:rsidRDefault="003C086E" w:rsidP="003C086E">
            <w:pPr>
              <w:pStyle w:val="Listeafsnit"/>
            </w:pPr>
          </w:p>
          <w:p w14:paraId="07B257BB" w14:textId="16A754C7" w:rsidR="6CF9E038" w:rsidRDefault="00375C63" w:rsidP="00834D19">
            <w:pPr>
              <w:pStyle w:val="Listeafsnit"/>
              <w:numPr>
                <w:ilvl w:val="0"/>
                <w:numId w:val="2"/>
              </w:numPr>
            </w:pPr>
            <w:r>
              <w:t>Udvalget</w:t>
            </w:r>
            <w:r w:rsidR="00834D19">
              <w:t xml:space="preserve"> </w:t>
            </w:r>
            <w:r>
              <w:t xml:space="preserve">vil </w:t>
            </w:r>
            <w:r w:rsidR="00834D19">
              <w:t>arbejde for</w:t>
            </w:r>
            <w:r w:rsidR="787F3173">
              <w:t>, at flere unge skal vælge den rigtige ungdomsuddannelse fra starten</w:t>
            </w:r>
            <w:r w:rsidR="004C024C">
              <w:t>, og dermed reducere frafaldet fra ungdomsuddannelserne</w:t>
            </w:r>
            <w:r w:rsidR="787F3173">
              <w:t xml:space="preserve">. </w:t>
            </w:r>
            <w:r w:rsidR="004C024C">
              <w:t xml:space="preserve">Udvalget har ansvaret for </w:t>
            </w:r>
            <w:r w:rsidR="004C024C">
              <w:lastRenderedPageBreak/>
              <w:t>u</w:t>
            </w:r>
            <w:r w:rsidR="787F3173">
              <w:t>dviklingen af UU</w:t>
            </w:r>
            <w:r w:rsidR="00E2431A">
              <w:t>-vejledningen</w:t>
            </w:r>
            <w:r w:rsidR="004C024C">
              <w:t xml:space="preserve">, hvilket </w:t>
            </w:r>
            <w:r w:rsidR="00E2431A">
              <w:t>skal ske i tæt samarbejde</w:t>
            </w:r>
            <w:r w:rsidR="787F3173">
              <w:t xml:space="preserve"> med Børne- og Skoleudvalget og So</w:t>
            </w:r>
            <w:r w:rsidR="004C024C">
              <w:t>cial- og Beskæftigelsesudvalget</w:t>
            </w:r>
            <w:r w:rsidR="00943DF2">
              <w:t>.</w:t>
            </w:r>
          </w:p>
          <w:p w14:paraId="5FDC5754" w14:textId="77777777" w:rsidR="6CF9E038" w:rsidRDefault="6CF9E038" w:rsidP="787F3173"/>
          <w:p w14:paraId="230F2CC6" w14:textId="3C21B652" w:rsidR="6CF9E038" w:rsidRDefault="787F3173" w:rsidP="00834D19">
            <w:pPr>
              <w:pStyle w:val="Listeafsnit"/>
              <w:numPr>
                <w:ilvl w:val="0"/>
                <w:numId w:val="2"/>
              </w:numPr>
            </w:pPr>
            <w:r>
              <w:t>Udvalget har ansvaret for videreudviklin</w:t>
            </w:r>
            <w:r w:rsidR="004C024C">
              <w:t>gen af UngFredericia, og</w:t>
            </w:r>
            <w:r>
              <w:t xml:space="preserve"> sikre sociale og faglige fællesskaber for unge under 18 år. Aktiviteterne skal ses i sammenhæng med udviklingen af</w:t>
            </w:r>
            <w:r w:rsidR="004C024C">
              <w:t xml:space="preserve"> attraktive ungemiljøer</w:t>
            </w:r>
            <w:r w:rsidR="00943DF2">
              <w:t>.</w:t>
            </w:r>
          </w:p>
          <w:p w14:paraId="18357A0E" w14:textId="77777777" w:rsidR="6CF9E038" w:rsidRDefault="6CF9E038" w:rsidP="787F3173"/>
          <w:p w14:paraId="5698218F" w14:textId="77777777" w:rsidR="003C086E" w:rsidRDefault="483A7045" w:rsidP="00D648B4">
            <w:pPr>
              <w:pStyle w:val="Listeafsnit"/>
              <w:numPr>
                <w:ilvl w:val="0"/>
                <w:numId w:val="2"/>
              </w:numPr>
            </w:pPr>
            <w:r>
              <w:t xml:space="preserve">Udvalget </w:t>
            </w:r>
            <w:r w:rsidR="00375C63">
              <w:t>vil videreudvikle</w:t>
            </w:r>
            <w:r>
              <w:t xml:space="preserve"> Fredericia Kommunes 10. klasse tilbud og sikre</w:t>
            </w:r>
            <w:r w:rsidR="00375C63">
              <w:t xml:space="preserve"> at 10. klasse bliver en god overgang til</w:t>
            </w:r>
            <w:r>
              <w:t xml:space="preserve"> ungdomsuddannelserne.</w:t>
            </w:r>
          </w:p>
          <w:p w14:paraId="254C46D0" w14:textId="77777777" w:rsidR="6CF9E038" w:rsidRDefault="483A7045" w:rsidP="003C086E">
            <w:r>
              <w:t xml:space="preserve"> </w:t>
            </w:r>
          </w:p>
          <w:p w14:paraId="7A45678F" w14:textId="6612BF7E" w:rsidR="003C086E" w:rsidRDefault="003C086E" w:rsidP="003C086E">
            <w:pPr>
              <w:pStyle w:val="Listeafsnit"/>
              <w:numPr>
                <w:ilvl w:val="0"/>
                <w:numId w:val="2"/>
              </w:numPr>
            </w:pPr>
            <w:r>
              <w:t>Udvalget har ansvaret for</w:t>
            </w:r>
            <w:r w:rsidR="00310AF8">
              <w:t xml:space="preserve"> processen omkring oprettelsen af</w:t>
            </w:r>
            <w:r w:rsidR="00090F08">
              <w:t xml:space="preserve"> Den Forberedende Grunduddannelse </w:t>
            </w:r>
            <w:r w:rsidR="00310AF8">
              <w:t xml:space="preserve">(FGU), og skal samtidigt medvirke til udviklingen af dette nye </w:t>
            </w:r>
            <w:r w:rsidR="00090F08">
              <w:t xml:space="preserve">forberedende </w:t>
            </w:r>
            <w:r w:rsidR="00310AF8">
              <w:t>uddannelses</w:t>
            </w:r>
            <w:r w:rsidR="00090F08">
              <w:t>tilbud</w:t>
            </w:r>
            <w:r w:rsidR="00310AF8">
              <w:t xml:space="preserve">. Målet er, at Fredericia skal leve op til de nationale målsætninger på området. </w:t>
            </w:r>
          </w:p>
          <w:p w14:paraId="29F2D906" w14:textId="77777777" w:rsidR="003C086E" w:rsidRDefault="003C086E" w:rsidP="00310AF8"/>
          <w:p w14:paraId="647C7493" w14:textId="275BCA2F" w:rsidR="6CF9E038" w:rsidRDefault="00C80E78" w:rsidP="003C086E">
            <w:pPr>
              <w:pStyle w:val="Listeafsnit"/>
              <w:numPr>
                <w:ilvl w:val="0"/>
                <w:numId w:val="2"/>
              </w:numPr>
            </w:pPr>
            <w:r>
              <w:t>Udvalget vil</w:t>
            </w:r>
            <w:r w:rsidR="787F3173">
              <w:t xml:space="preserve"> nedsætte et høringsorgan eller dialogforum for unge på 10. klasse, ungdomsuddannelserne og de videregående uddannelser, der sikrer, at de unge får indflydelse på</w:t>
            </w:r>
            <w:r w:rsidR="00834D19">
              <w:t xml:space="preserve"> udmøntningen af</w:t>
            </w:r>
            <w:r w:rsidR="787F3173">
              <w:t xml:space="preserve"> uddannelsespolitikken. Dette skal ske i dialog med elevråd, ungebyrå</w:t>
            </w:r>
            <w:r>
              <w:t>d og andre relevante målgrupper</w:t>
            </w:r>
            <w:r w:rsidR="00943DF2">
              <w:t>.</w:t>
            </w:r>
          </w:p>
          <w:p w14:paraId="15910A7D" w14:textId="77777777" w:rsidR="6CF9E038" w:rsidRDefault="6CF9E038" w:rsidP="787F3173"/>
          <w:p w14:paraId="784C2424" w14:textId="51A58981" w:rsidR="6CF9E038" w:rsidRDefault="787F3173" w:rsidP="003C086E">
            <w:pPr>
              <w:pStyle w:val="Listeafsnit"/>
              <w:numPr>
                <w:ilvl w:val="0"/>
                <w:numId w:val="2"/>
              </w:numPr>
            </w:pPr>
            <w:r>
              <w:t xml:space="preserve">Udvalget skal </w:t>
            </w:r>
            <w:r w:rsidR="00834D19">
              <w:t>sikre etablering og udvikling af</w:t>
            </w:r>
            <w:r>
              <w:t xml:space="preserve"> et </w:t>
            </w:r>
            <w:r w:rsidRPr="787F3173">
              <w:rPr>
                <w:i/>
                <w:iCs/>
              </w:rPr>
              <w:t>Makerspace/FabLab</w:t>
            </w:r>
            <w:r>
              <w:t>, som skal ruste fredericianske unge til fremtidens arbejdsmarked indenfor IT og teknologi, og bygge bro mellem skole, uddannels</w:t>
            </w:r>
            <w:r w:rsidR="00D06C00">
              <w:t>e, iværksættere og virksomheder</w:t>
            </w:r>
            <w:r w:rsidR="00943DF2">
              <w:t>.</w:t>
            </w:r>
          </w:p>
          <w:p w14:paraId="1C1364E7" w14:textId="77777777" w:rsidR="6CF9E038" w:rsidRDefault="6CF9E038" w:rsidP="787F3173"/>
          <w:p w14:paraId="2F12B415" w14:textId="35C94C10" w:rsidR="6CF9E038" w:rsidRDefault="787F3173" w:rsidP="003C086E">
            <w:pPr>
              <w:pStyle w:val="Listeafsnit"/>
              <w:numPr>
                <w:ilvl w:val="0"/>
                <w:numId w:val="2"/>
              </w:numPr>
            </w:pPr>
            <w:r>
              <w:t xml:space="preserve">Udvalget </w:t>
            </w:r>
            <w:r w:rsidR="00D06C00">
              <w:t>vil skabe</w:t>
            </w:r>
            <w:r>
              <w:t xml:space="preserve"> et levende miljø på Bülows Kaserne</w:t>
            </w:r>
            <w:r w:rsidR="00D06C00">
              <w:t>, der skal understøtter det tværgående uddannelsesmiljø og</w:t>
            </w:r>
            <w:r>
              <w:t xml:space="preserve"> skabe mer</w:t>
            </w:r>
            <w:r w:rsidR="00834D19">
              <w:t>e liv i midtbyen. Dette skal i første omgang ske</w:t>
            </w:r>
            <w:r>
              <w:t xml:space="preserve"> ved at understøtte midlertidige aktiviteter og skabe synergi mellem frivillige foreninger, </w:t>
            </w:r>
            <w:r w:rsidR="00D06C00">
              <w:t xml:space="preserve">uddannelsesinstitutioner, </w:t>
            </w:r>
            <w:r>
              <w:t>iværksættermil</w:t>
            </w:r>
            <w:r w:rsidR="00D06C00">
              <w:t>jø og andre aktører på kasernen</w:t>
            </w:r>
            <w:r w:rsidR="00943DF2">
              <w:t>.</w:t>
            </w:r>
          </w:p>
          <w:p w14:paraId="7B934C03" w14:textId="77777777" w:rsidR="6CF9E038" w:rsidRDefault="6CF9E038" w:rsidP="787F3173"/>
          <w:p w14:paraId="5CD80CBE" w14:textId="4AA0BEDB" w:rsidR="6CF9E038" w:rsidRDefault="787F3173" w:rsidP="003C086E">
            <w:pPr>
              <w:pStyle w:val="Listeafsnit"/>
              <w:numPr>
                <w:ilvl w:val="0"/>
                <w:numId w:val="2"/>
              </w:numPr>
            </w:pPr>
            <w:r>
              <w:t xml:space="preserve">Udvalget </w:t>
            </w:r>
            <w:r w:rsidR="00D06C00">
              <w:t>vil udarbejde</w:t>
            </w:r>
            <w:r w:rsidR="00834D19">
              <w:t xml:space="preserve"> en</w:t>
            </w:r>
            <w:r>
              <w:t xml:space="preserve"> samlet </w:t>
            </w:r>
            <w:r w:rsidR="00D06C00">
              <w:t>plan</w:t>
            </w:r>
            <w:r>
              <w:t xml:space="preserve"> for Bülows Kaserne, hvor de eksisterende bygninger udnyttes optimalt og bind</w:t>
            </w:r>
            <w:r w:rsidR="00D06C00">
              <w:t>er kasernen sammen med midtbyen</w:t>
            </w:r>
            <w:r w:rsidR="00943DF2">
              <w:t>.</w:t>
            </w:r>
          </w:p>
          <w:p w14:paraId="676DC663" w14:textId="77777777" w:rsidR="6CF9E038" w:rsidRDefault="6CF9E038" w:rsidP="787F3173"/>
          <w:p w14:paraId="7960BD58" w14:textId="5CE93B36" w:rsidR="6CF9E038" w:rsidRDefault="00834D19" w:rsidP="003C086E">
            <w:pPr>
              <w:pStyle w:val="Listeafsnit"/>
              <w:numPr>
                <w:ilvl w:val="0"/>
                <w:numId w:val="2"/>
              </w:numPr>
            </w:pPr>
            <w:r>
              <w:t xml:space="preserve">Udvalget vil arbejde </w:t>
            </w:r>
            <w:r w:rsidR="483A7045">
              <w:t>for etableringen af et uddannelsescampus centralt i Fredericia, så der på sigt kan skabes et mere sammenhængende ungdoms- og uddannelsesmiljø. Dette skal ske i dialog med uddannelsesinstituti</w:t>
            </w:r>
            <w:r w:rsidR="00FE0DED">
              <w:t>oner og andre relevante aktører</w:t>
            </w:r>
            <w:r w:rsidR="00943DF2">
              <w:t>.</w:t>
            </w:r>
            <w:r w:rsidR="6CF9E038">
              <w:br/>
            </w:r>
          </w:p>
          <w:p w14:paraId="0F4CE311" w14:textId="6783732F" w:rsidR="6CF9E038" w:rsidRDefault="00FE0DED" w:rsidP="003C086E">
            <w:pPr>
              <w:pStyle w:val="Listeafsnit"/>
              <w:numPr>
                <w:ilvl w:val="0"/>
                <w:numId w:val="2"/>
              </w:numPr>
            </w:pPr>
            <w:r>
              <w:t>Udvalget vil</w:t>
            </w:r>
            <w:r w:rsidR="00A52FD2">
              <w:t xml:space="preserve"> </w:t>
            </w:r>
            <w:r w:rsidR="00450026">
              <w:t xml:space="preserve">arbejde for at </w:t>
            </w:r>
            <w:r w:rsidR="00A52FD2">
              <w:t xml:space="preserve">tiltrække </w:t>
            </w:r>
            <w:r w:rsidR="009C14E9">
              <w:t xml:space="preserve">og udvikle </w:t>
            </w:r>
            <w:r w:rsidR="00A52FD2">
              <w:t>de uddannelser og efteruddannelser, der matcher behovet for arbejdskraft i Fredericia. Det gælder bl.a. velfærdsuddannelser, transport</w:t>
            </w:r>
            <w:r w:rsidR="00450026">
              <w:t>-</w:t>
            </w:r>
            <w:r w:rsidR="00A52FD2">
              <w:t xml:space="preserve"> og logistikuddannelser, produktion, t</w:t>
            </w:r>
            <w:r w:rsidR="00450026">
              <w:t>eknologi, IT og kreative nicher</w:t>
            </w:r>
            <w:r w:rsidR="00943DF2">
              <w:t>.</w:t>
            </w:r>
            <w:r w:rsidR="483A7045">
              <w:t xml:space="preserve"> </w:t>
            </w:r>
          </w:p>
          <w:p w14:paraId="13AFADAA" w14:textId="77777777" w:rsidR="6CF9E038" w:rsidRDefault="6CF9E038" w:rsidP="787F3173"/>
          <w:p w14:paraId="55A605DC" w14:textId="71388531" w:rsidR="00995DCE" w:rsidRDefault="483A7045" w:rsidP="003C086E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Udvalget vil med afsæt i samarbejdsaftalen mellem LO Fred</w:t>
            </w:r>
            <w:r w:rsidR="00450026">
              <w:t xml:space="preserve">ericia, </w:t>
            </w:r>
            <w:r>
              <w:t>Business Fredericia</w:t>
            </w:r>
            <w:r w:rsidR="00450026">
              <w:t xml:space="preserve"> og Fredericia Kommune sikre, at </w:t>
            </w:r>
            <w:r>
              <w:t xml:space="preserve">Fredericia </w:t>
            </w:r>
            <w:r w:rsidRPr="00995DCE">
              <w:t>Kommune går foran som arbejdsgiver</w:t>
            </w:r>
            <w:r w:rsidR="00B10516">
              <w:t>,</w:t>
            </w:r>
            <w:r w:rsidRPr="00995DCE">
              <w:t xml:space="preserve"> dels ved at efteruddanne og kompetenceudvikle kommunens egne medarbejdere</w:t>
            </w:r>
            <w:r>
              <w:t>, dels ved at tage flere elever og studerende.</w:t>
            </w:r>
            <w:r w:rsidR="00834D19">
              <w:t xml:space="preserve"> </w:t>
            </w:r>
            <w:r w:rsidR="00450026">
              <w:t>Udvalget udmønter</w:t>
            </w:r>
            <w:r w:rsidR="00A52FD2">
              <w:t xml:space="preserve"> aftalen om fl</w:t>
            </w:r>
            <w:r w:rsidR="00450026">
              <w:t>ere elever og studerende i b</w:t>
            </w:r>
            <w:r w:rsidR="00A52FD2">
              <w:t xml:space="preserve">udget </w:t>
            </w:r>
            <w:r w:rsidR="00450026">
              <w:t xml:space="preserve">2017 og budget 2018, og realisere målsætningen om at Fredericia Kommune </w:t>
            </w:r>
            <w:r w:rsidR="00B10516">
              <w:t xml:space="preserve">optager </w:t>
            </w:r>
            <w:r w:rsidR="00450026">
              <w:t xml:space="preserve">100 flere studerende og elever end hvad </w:t>
            </w:r>
            <w:r w:rsidR="00B10516">
              <w:t>kommunen</w:t>
            </w:r>
            <w:r w:rsidR="00450026">
              <w:t xml:space="preserve"> er forplig</w:t>
            </w:r>
            <w:r w:rsidR="00B10516">
              <w:t>t</w:t>
            </w:r>
            <w:r w:rsidR="00450026">
              <w:t>et til</w:t>
            </w:r>
            <w:r w:rsidR="00943DF2">
              <w:t>.</w:t>
            </w:r>
          </w:p>
          <w:p w14:paraId="2B666FB4" w14:textId="77777777" w:rsidR="00943DF2" w:rsidRDefault="00943DF2" w:rsidP="00943DF2">
            <w:pPr>
              <w:pStyle w:val="Listeafsnit"/>
            </w:pPr>
          </w:p>
          <w:p w14:paraId="62E7C9E0" w14:textId="5490C9BD" w:rsidR="00943DF2" w:rsidRDefault="00943DF2" w:rsidP="003C086E">
            <w:pPr>
              <w:pStyle w:val="Listeafsnit"/>
              <w:numPr>
                <w:ilvl w:val="0"/>
                <w:numId w:val="2"/>
              </w:numPr>
            </w:pPr>
            <w:r>
              <w:t xml:space="preserve">Udvalget </w:t>
            </w:r>
            <w:r w:rsidR="009C14E9">
              <w:t>vil udarbejde en strategi for,</w:t>
            </w:r>
            <w:r>
              <w:t xml:space="preserve"> at flere unge vælger en erhvervsuddannelse, og </w:t>
            </w:r>
            <w:r w:rsidR="009C14E9">
              <w:t>vil i den forbindelse indbyde erhvervsuddannelserne og arbejdsmarkedets parter til at indgå i et lokalt partnerskab om at realisere den målsætning.</w:t>
            </w:r>
          </w:p>
          <w:p w14:paraId="1A40A9C3" w14:textId="77777777" w:rsidR="00D35E13" w:rsidRDefault="00D35E13" w:rsidP="00943DF2"/>
          <w:p w14:paraId="3DBD54D6" w14:textId="433AEC80" w:rsidR="00D35E13" w:rsidRPr="00943DF2" w:rsidRDefault="00D35E13" w:rsidP="003C086E">
            <w:pPr>
              <w:pStyle w:val="Listeafsnit"/>
              <w:numPr>
                <w:ilvl w:val="0"/>
                <w:numId w:val="2"/>
              </w:numPr>
            </w:pPr>
            <w:r w:rsidRPr="00D35E13">
              <w:rPr>
                <w:iCs/>
              </w:rPr>
              <w:t xml:space="preserve">Udvalget </w:t>
            </w:r>
            <w:r>
              <w:rPr>
                <w:iCs/>
              </w:rPr>
              <w:t>har ansvaret for videreudvikling af</w:t>
            </w:r>
            <w:r w:rsidRPr="00D35E13">
              <w:rPr>
                <w:iCs/>
              </w:rPr>
              <w:t xml:space="preserve"> aktiviteterne i Fredericia </w:t>
            </w:r>
            <w:r>
              <w:rPr>
                <w:iCs/>
              </w:rPr>
              <w:t xml:space="preserve">Kommunes Uddannelsescenter, </w:t>
            </w:r>
            <w:r w:rsidR="000852EB">
              <w:rPr>
                <w:iCs/>
              </w:rPr>
              <w:t xml:space="preserve">og skabe gode rammer for efteruddannelse og </w:t>
            </w:r>
            <w:r w:rsidR="000852EB" w:rsidRPr="00D35E13">
              <w:rPr>
                <w:iCs/>
              </w:rPr>
              <w:t>kompetenceudvikling af F</w:t>
            </w:r>
            <w:r w:rsidR="000852EB">
              <w:rPr>
                <w:iCs/>
              </w:rPr>
              <w:t>redericia Kommunes medarbejdere</w:t>
            </w:r>
            <w:r w:rsidRPr="00D35E13">
              <w:rPr>
                <w:iCs/>
              </w:rPr>
              <w:t xml:space="preserve">. Aktiviteterne skal </w:t>
            </w:r>
            <w:r>
              <w:rPr>
                <w:iCs/>
              </w:rPr>
              <w:t>ses i sammenhæng med</w:t>
            </w:r>
            <w:r w:rsidRPr="00D35E13">
              <w:rPr>
                <w:iCs/>
              </w:rPr>
              <w:t xml:space="preserve"> et nyt uddannelsescampus centralt i Fredericia, og </w:t>
            </w:r>
            <w:r>
              <w:rPr>
                <w:iCs/>
              </w:rPr>
              <w:t xml:space="preserve">skal </w:t>
            </w:r>
            <w:r w:rsidR="000852EB">
              <w:rPr>
                <w:iCs/>
              </w:rPr>
              <w:t>understøtte målsætningen om</w:t>
            </w:r>
            <w:r w:rsidRPr="00D35E13">
              <w:rPr>
                <w:iCs/>
              </w:rPr>
              <w:t xml:space="preserve"> tiltrækning </w:t>
            </w:r>
            <w:r w:rsidR="000852EB">
              <w:rPr>
                <w:iCs/>
              </w:rPr>
              <w:t xml:space="preserve">og udvikling </w:t>
            </w:r>
            <w:r w:rsidRPr="00D35E13">
              <w:rPr>
                <w:iCs/>
              </w:rPr>
              <w:t>a</w:t>
            </w:r>
            <w:r w:rsidR="000852EB">
              <w:rPr>
                <w:iCs/>
              </w:rPr>
              <w:t>f uddannelser i Fredericia</w:t>
            </w:r>
            <w:r w:rsidR="00943DF2">
              <w:rPr>
                <w:iCs/>
              </w:rPr>
              <w:t>.</w:t>
            </w:r>
          </w:p>
          <w:p w14:paraId="3B9520F4" w14:textId="40D8952E" w:rsidR="00943DF2" w:rsidRDefault="00D00EF3" w:rsidP="00D00EF3">
            <w:pPr>
              <w:pStyle w:val="Listeafsnit"/>
              <w:tabs>
                <w:tab w:val="left" w:pos="2720"/>
              </w:tabs>
            </w:pPr>
            <w:r>
              <w:tab/>
            </w:r>
          </w:p>
          <w:p w14:paraId="13DEA356" w14:textId="41C06297" w:rsidR="00B42FDA" w:rsidRPr="00943DF2" w:rsidRDefault="00943DF2" w:rsidP="00943DF2">
            <w:pPr>
              <w:pStyle w:val="Listeafsnit"/>
              <w:numPr>
                <w:ilvl w:val="0"/>
                <w:numId w:val="2"/>
              </w:numPr>
            </w:pPr>
            <w:r>
              <w:t>Udvalget arbejder videre med Efteruddannelses- og Kompetenceudviklingsstrategien, og sikre en</w:t>
            </w:r>
            <w:r w:rsidRPr="00995DCE">
              <w:t xml:space="preserve"> positiv synergi</w:t>
            </w:r>
            <w:r>
              <w:t xml:space="preserve"> mellem kommunens egne efteruddannelses- og kompetenceudviklingsaktiviteter </w:t>
            </w:r>
            <w:r w:rsidRPr="00995DCE">
              <w:t>tiltræk</w:t>
            </w:r>
            <w:r>
              <w:t>ning af</w:t>
            </w:r>
            <w:r w:rsidRPr="00995DCE">
              <w:t xml:space="preserve"> udda</w:t>
            </w:r>
            <w:r>
              <w:t>nnelser til Fredericia Kommune.</w:t>
            </w:r>
            <w:r>
              <w:t xml:space="preserve"> </w:t>
            </w:r>
            <w:bookmarkStart w:id="0" w:name="_GoBack"/>
            <w:bookmarkEnd w:id="0"/>
          </w:p>
          <w:p w14:paraId="5F2CD3B6" w14:textId="77777777" w:rsidR="00B42FDA" w:rsidRPr="00B42FDA" w:rsidRDefault="00B42FDA" w:rsidP="003C086E">
            <w:pPr>
              <w:pStyle w:val="Listeafsnit"/>
              <w:rPr>
                <w:rFonts w:cs="Arial"/>
              </w:rPr>
            </w:pPr>
          </w:p>
          <w:p w14:paraId="55C2D32B" w14:textId="45D3E893" w:rsidR="00B42FDA" w:rsidRPr="00A741F1" w:rsidRDefault="00BF479B" w:rsidP="003C086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  <w:r>
              <w:t>Udvalget vil understøtte Fredericia Kommunes bosætningsstrategi og arbejder for at forbedre lokale virksomheder</w:t>
            </w:r>
            <w:r w:rsidR="00B42FDA" w:rsidRPr="00B42FDA">
              <w:t xml:space="preserve">s muligheder for at tiltrække højtuddannet og specialiseret international arbejdskraft. </w:t>
            </w:r>
            <w:r w:rsidR="00A741F1">
              <w:t>Udvalget vil derfor, i samarbejde med Business Fredericia</w:t>
            </w:r>
            <w:r w:rsidR="00A22021">
              <w:t xml:space="preserve"> og andre relevante organisationer</w:t>
            </w:r>
            <w:r w:rsidR="00A741F1">
              <w:t xml:space="preserve">, understøtte erhvervsservice til interesserede virksomheder, og </w:t>
            </w:r>
            <w:r>
              <w:t xml:space="preserve">skabe </w:t>
            </w:r>
            <w:r w:rsidR="00B42FDA" w:rsidRPr="00B42FDA">
              <w:t>sociale og faglige tilbud til expats</w:t>
            </w:r>
            <w:r w:rsidR="00943DF2">
              <w:t>.</w:t>
            </w:r>
          </w:p>
        </w:tc>
      </w:tr>
    </w:tbl>
    <w:p w14:paraId="6946106A" w14:textId="77777777" w:rsidR="6CF9E038" w:rsidRDefault="6CF9E038" w:rsidP="6CF9E038"/>
    <w:p w14:paraId="3FF09770" w14:textId="77777777" w:rsidR="6CF9E038" w:rsidRDefault="6CF9E038" w:rsidP="6CF9E038"/>
    <w:p w14:paraId="0BEE70DE" w14:textId="77777777" w:rsidR="6CF9E038" w:rsidRDefault="6CF9E038" w:rsidP="6CF9E038"/>
    <w:p w14:paraId="556CAB92" w14:textId="77777777" w:rsidR="003C086E" w:rsidRDefault="003C086E"/>
    <w:sectPr w:rsidR="003C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B49"/>
    <w:multiLevelType w:val="hybridMultilevel"/>
    <w:tmpl w:val="216A626E"/>
    <w:lvl w:ilvl="0" w:tplc="573641EA">
      <w:start w:val="1"/>
      <w:numFmt w:val="decimal"/>
      <w:lvlText w:val="%1."/>
      <w:lvlJc w:val="left"/>
      <w:pPr>
        <w:ind w:left="720" w:hanging="360"/>
      </w:pPr>
    </w:lvl>
    <w:lvl w:ilvl="1" w:tplc="18105DEE">
      <w:start w:val="1"/>
      <w:numFmt w:val="lowerLetter"/>
      <w:lvlText w:val="%2."/>
      <w:lvlJc w:val="left"/>
      <w:pPr>
        <w:ind w:left="1440" w:hanging="360"/>
      </w:pPr>
    </w:lvl>
    <w:lvl w:ilvl="2" w:tplc="F7B44AB2">
      <w:start w:val="1"/>
      <w:numFmt w:val="lowerRoman"/>
      <w:lvlText w:val="%3."/>
      <w:lvlJc w:val="right"/>
      <w:pPr>
        <w:ind w:left="2160" w:hanging="180"/>
      </w:pPr>
    </w:lvl>
    <w:lvl w:ilvl="3" w:tplc="DB48E1B8">
      <w:start w:val="1"/>
      <w:numFmt w:val="decimal"/>
      <w:lvlText w:val="%4."/>
      <w:lvlJc w:val="left"/>
      <w:pPr>
        <w:ind w:left="2880" w:hanging="360"/>
      </w:pPr>
    </w:lvl>
    <w:lvl w:ilvl="4" w:tplc="F45AE692">
      <w:start w:val="1"/>
      <w:numFmt w:val="lowerLetter"/>
      <w:lvlText w:val="%5."/>
      <w:lvlJc w:val="left"/>
      <w:pPr>
        <w:ind w:left="3600" w:hanging="360"/>
      </w:pPr>
    </w:lvl>
    <w:lvl w:ilvl="5" w:tplc="FA8678E2">
      <w:start w:val="1"/>
      <w:numFmt w:val="lowerRoman"/>
      <w:lvlText w:val="%6."/>
      <w:lvlJc w:val="right"/>
      <w:pPr>
        <w:ind w:left="4320" w:hanging="180"/>
      </w:pPr>
    </w:lvl>
    <w:lvl w:ilvl="6" w:tplc="DD2C9D8A">
      <w:start w:val="1"/>
      <w:numFmt w:val="decimal"/>
      <w:lvlText w:val="%7."/>
      <w:lvlJc w:val="left"/>
      <w:pPr>
        <w:ind w:left="5040" w:hanging="360"/>
      </w:pPr>
    </w:lvl>
    <w:lvl w:ilvl="7" w:tplc="641CF0CE">
      <w:start w:val="1"/>
      <w:numFmt w:val="lowerLetter"/>
      <w:lvlText w:val="%8."/>
      <w:lvlJc w:val="left"/>
      <w:pPr>
        <w:ind w:left="5760" w:hanging="360"/>
      </w:pPr>
    </w:lvl>
    <w:lvl w:ilvl="8" w:tplc="C64C0C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5DC"/>
    <w:multiLevelType w:val="hybridMultilevel"/>
    <w:tmpl w:val="BF56B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17A"/>
    <w:multiLevelType w:val="hybridMultilevel"/>
    <w:tmpl w:val="08587868"/>
    <w:lvl w:ilvl="0" w:tplc="A05C7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2E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A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3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E0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60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5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48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252E"/>
    <w:multiLevelType w:val="hybridMultilevel"/>
    <w:tmpl w:val="3036DB3C"/>
    <w:lvl w:ilvl="0" w:tplc="50BE013A">
      <w:start w:val="1"/>
      <w:numFmt w:val="decimal"/>
      <w:lvlText w:val="%1."/>
      <w:lvlJc w:val="left"/>
      <w:pPr>
        <w:ind w:left="720" w:hanging="360"/>
      </w:pPr>
    </w:lvl>
    <w:lvl w:ilvl="1" w:tplc="83D607D6">
      <w:start w:val="1"/>
      <w:numFmt w:val="lowerLetter"/>
      <w:lvlText w:val="%2."/>
      <w:lvlJc w:val="left"/>
      <w:pPr>
        <w:ind w:left="1440" w:hanging="360"/>
      </w:pPr>
    </w:lvl>
    <w:lvl w:ilvl="2" w:tplc="E0A26708">
      <w:start w:val="1"/>
      <w:numFmt w:val="lowerRoman"/>
      <w:lvlText w:val="%3."/>
      <w:lvlJc w:val="right"/>
      <w:pPr>
        <w:ind w:left="2160" w:hanging="180"/>
      </w:pPr>
    </w:lvl>
    <w:lvl w:ilvl="3" w:tplc="3D7C3730">
      <w:start w:val="1"/>
      <w:numFmt w:val="decimal"/>
      <w:lvlText w:val="%4."/>
      <w:lvlJc w:val="left"/>
      <w:pPr>
        <w:ind w:left="2880" w:hanging="360"/>
      </w:pPr>
    </w:lvl>
    <w:lvl w:ilvl="4" w:tplc="847275EC">
      <w:start w:val="1"/>
      <w:numFmt w:val="lowerLetter"/>
      <w:lvlText w:val="%5."/>
      <w:lvlJc w:val="left"/>
      <w:pPr>
        <w:ind w:left="3600" w:hanging="360"/>
      </w:pPr>
    </w:lvl>
    <w:lvl w:ilvl="5" w:tplc="7A0A4B3A">
      <w:start w:val="1"/>
      <w:numFmt w:val="lowerRoman"/>
      <w:lvlText w:val="%6."/>
      <w:lvlJc w:val="right"/>
      <w:pPr>
        <w:ind w:left="4320" w:hanging="180"/>
      </w:pPr>
    </w:lvl>
    <w:lvl w:ilvl="6" w:tplc="76D0903A">
      <w:start w:val="1"/>
      <w:numFmt w:val="decimal"/>
      <w:lvlText w:val="%7."/>
      <w:lvlJc w:val="left"/>
      <w:pPr>
        <w:ind w:left="5040" w:hanging="360"/>
      </w:pPr>
    </w:lvl>
    <w:lvl w:ilvl="7" w:tplc="9CF6F7CC">
      <w:start w:val="1"/>
      <w:numFmt w:val="lowerLetter"/>
      <w:lvlText w:val="%8."/>
      <w:lvlJc w:val="left"/>
      <w:pPr>
        <w:ind w:left="5760" w:hanging="360"/>
      </w:pPr>
    </w:lvl>
    <w:lvl w:ilvl="8" w:tplc="EAFA20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28A2"/>
    <w:multiLevelType w:val="hybridMultilevel"/>
    <w:tmpl w:val="76B2144E"/>
    <w:lvl w:ilvl="0" w:tplc="573641EA">
      <w:start w:val="1"/>
      <w:numFmt w:val="decimal"/>
      <w:lvlText w:val="%1."/>
      <w:lvlJc w:val="left"/>
      <w:pPr>
        <w:ind w:left="720" w:hanging="360"/>
      </w:pPr>
    </w:lvl>
    <w:lvl w:ilvl="1" w:tplc="18105DEE">
      <w:start w:val="1"/>
      <w:numFmt w:val="lowerLetter"/>
      <w:lvlText w:val="%2."/>
      <w:lvlJc w:val="left"/>
      <w:pPr>
        <w:ind w:left="1440" w:hanging="360"/>
      </w:pPr>
    </w:lvl>
    <w:lvl w:ilvl="2" w:tplc="F7B44AB2">
      <w:start w:val="1"/>
      <w:numFmt w:val="lowerRoman"/>
      <w:lvlText w:val="%3."/>
      <w:lvlJc w:val="right"/>
      <w:pPr>
        <w:ind w:left="2160" w:hanging="180"/>
      </w:pPr>
    </w:lvl>
    <w:lvl w:ilvl="3" w:tplc="DB48E1B8">
      <w:start w:val="1"/>
      <w:numFmt w:val="decimal"/>
      <w:lvlText w:val="%4."/>
      <w:lvlJc w:val="left"/>
      <w:pPr>
        <w:ind w:left="2880" w:hanging="360"/>
      </w:pPr>
    </w:lvl>
    <w:lvl w:ilvl="4" w:tplc="F45AE692">
      <w:start w:val="1"/>
      <w:numFmt w:val="lowerLetter"/>
      <w:lvlText w:val="%5."/>
      <w:lvlJc w:val="left"/>
      <w:pPr>
        <w:ind w:left="3600" w:hanging="360"/>
      </w:pPr>
    </w:lvl>
    <w:lvl w:ilvl="5" w:tplc="FA8678E2">
      <w:start w:val="1"/>
      <w:numFmt w:val="lowerRoman"/>
      <w:lvlText w:val="%6."/>
      <w:lvlJc w:val="right"/>
      <w:pPr>
        <w:ind w:left="4320" w:hanging="180"/>
      </w:pPr>
    </w:lvl>
    <w:lvl w:ilvl="6" w:tplc="DD2C9D8A">
      <w:start w:val="1"/>
      <w:numFmt w:val="decimal"/>
      <w:lvlText w:val="%7."/>
      <w:lvlJc w:val="left"/>
      <w:pPr>
        <w:ind w:left="5040" w:hanging="360"/>
      </w:pPr>
    </w:lvl>
    <w:lvl w:ilvl="7" w:tplc="641CF0CE">
      <w:start w:val="1"/>
      <w:numFmt w:val="lowerLetter"/>
      <w:lvlText w:val="%8."/>
      <w:lvlJc w:val="left"/>
      <w:pPr>
        <w:ind w:left="5760" w:hanging="360"/>
      </w:pPr>
    </w:lvl>
    <w:lvl w:ilvl="8" w:tplc="C64C0C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51C3"/>
    <w:multiLevelType w:val="hybridMultilevel"/>
    <w:tmpl w:val="E9FC0056"/>
    <w:lvl w:ilvl="0" w:tplc="502C4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5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C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03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E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4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64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AE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3B0"/>
    <w:multiLevelType w:val="hybridMultilevel"/>
    <w:tmpl w:val="D4E03F42"/>
    <w:lvl w:ilvl="0" w:tplc="57A23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01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0A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2B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CA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CA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A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8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2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E58"/>
    <w:multiLevelType w:val="hybridMultilevel"/>
    <w:tmpl w:val="D04CA650"/>
    <w:lvl w:ilvl="0" w:tplc="F562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F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C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3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43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86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19D2"/>
    <w:multiLevelType w:val="hybridMultilevel"/>
    <w:tmpl w:val="7F1834D4"/>
    <w:lvl w:ilvl="0" w:tplc="02F8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43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5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46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A9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0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C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80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9AE"/>
    <w:multiLevelType w:val="hybridMultilevel"/>
    <w:tmpl w:val="BF56B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9E038"/>
    <w:rsid w:val="000852EB"/>
    <w:rsid w:val="00090F08"/>
    <w:rsid w:val="00310AF8"/>
    <w:rsid w:val="00375C63"/>
    <w:rsid w:val="003C086E"/>
    <w:rsid w:val="00436B96"/>
    <w:rsid w:val="00450026"/>
    <w:rsid w:val="004C024C"/>
    <w:rsid w:val="005F5204"/>
    <w:rsid w:val="0063119F"/>
    <w:rsid w:val="00635B37"/>
    <w:rsid w:val="00642718"/>
    <w:rsid w:val="008221D5"/>
    <w:rsid w:val="00834D19"/>
    <w:rsid w:val="00920096"/>
    <w:rsid w:val="00935FEF"/>
    <w:rsid w:val="00943DF2"/>
    <w:rsid w:val="00995DCE"/>
    <w:rsid w:val="009C14E9"/>
    <w:rsid w:val="00A22021"/>
    <w:rsid w:val="00A52FD2"/>
    <w:rsid w:val="00A741F1"/>
    <w:rsid w:val="00AB754D"/>
    <w:rsid w:val="00B10516"/>
    <w:rsid w:val="00B42FDA"/>
    <w:rsid w:val="00BF479B"/>
    <w:rsid w:val="00C80E78"/>
    <w:rsid w:val="00C85C11"/>
    <w:rsid w:val="00D00EF3"/>
    <w:rsid w:val="00D06C00"/>
    <w:rsid w:val="00D35E13"/>
    <w:rsid w:val="00E2431A"/>
    <w:rsid w:val="00FE0DED"/>
    <w:rsid w:val="00FE3762"/>
    <w:rsid w:val="483A7045"/>
    <w:rsid w:val="51CAB36E"/>
    <w:rsid w:val="6079AF45"/>
    <w:rsid w:val="6B53E2C2"/>
    <w:rsid w:val="6CF9E038"/>
    <w:rsid w:val="787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EAD4"/>
  <w15:chartTrackingRefBased/>
  <w15:docId w15:val="{F52BD600-CCD1-46F9-8B56-A472A08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311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Qvortrup Iversen</dc:creator>
  <cp:keywords/>
  <dc:description/>
  <cp:lastModifiedBy>Charlotte Walkusch</cp:lastModifiedBy>
  <cp:revision>3</cp:revision>
  <dcterms:created xsi:type="dcterms:W3CDTF">2018-05-18T18:54:00Z</dcterms:created>
  <dcterms:modified xsi:type="dcterms:W3CDTF">2018-05-18T19:43:00Z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{D3E17151-6CCF-4454-989B-FBA5CC598AD1}</vt:lpwstr>
  </property>
</Properties>
</file>